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65" w:rsidRDefault="00B91965" w:rsidP="00053AA8">
      <w:pPr>
        <w:contextualSpacing/>
        <w:jc w:val="center"/>
        <w:rPr>
          <w:rFonts w:ascii="Times New Roman" w:hAnsi="Times New Roman" w:cs="Times New Roman"/>
          <w:b/>
          <w:smallCaps/>
        </w:rPr>
      </w:pPr>
    </w:p>
    <w:p w:rsidR="00B91965" w:rsidRDefault="00B91965" w:rsidP="00053AA8">
      <w:pPr>
        <w:contextualSpacing/>
        <w:jc w:val="center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  <w:noProof/>
          <w:lang w:eastAsia="ru-RU"/>
        </w:rPr>
        <w:drawing>
          <wp:inline distT="0" distB="0" distL="0" distR="0">
            <wp:extent cx="5940425" cy="8164025"/>
            <wp:effectExtent l="0" t="0" r="0" b="0"/>
            <wp:docPr id="1" name="Рисунок 1" descr="C:\Users\Direktor\Desktop\ТИТУЛЬНИКИ НИКУЛИНО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rektor\Desktop\ТИТУЛЬНИКИ НИКУЛИНО\6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965" w:rsidRDefault="00B91965" w:rsidP="00053AA8">
      <w:pPr>
        <w:contextualSpacing/>
        <w:jc w:val="center"/>
        <w:rPr>
          <w:rFonts w:ascii="Times New Roman" w:hAnsi="Times New Roman" w:cs="Times New Roman"/>
          <w:b/>
          <w:smallCaps/>
        </w:rPr>
      </w:pPr>
    </w:p>
    <w:p w:rsidR="00B91965" w:rsidRDefault="00B91965" w:rsidP="00053AA8">
      <w:pPr>
        <w:contextualSpacing/>
        <w:jc w:val="center"/>
        <w:rPr>
          <w:rFonts w:ascii="Times New Roman" w:hAnsi="Times New Roman" w:cs="Times New Roman"/>
          <w:b/>
          <w:smallCaps/>
        </w:rPr>
      </w:pPr>
    </w:p>
    <w:p w:rsidR="00B91965" w:rsidRDefault="00B91965" w:rsidP="00053AA8">
      <w:pPr>
        <w:contextualSpacing/>
        <w:jc w:val="center"/>
        <w:rPr>
          <w:rFonts w:ascii="Times New Roman" w:hAnsi="Times New Roman" w:cs="Times New Roman"/>
          <w:b/>
          <w:smallCaps/>
        </w:rPr>
      </w:pPr>
    </w:p>
    <w:p w:rsidR="00B91965" w:rsidRDefault="00B91965" w:rsidP="00053AA8">
      <w:pPr>
        <w:contextualSpacing/>
        <w:jc w:val="center"/>
        <w:rPr>
          <w:rFonts w:ascii="Times New Roman" w:hAnsi="Times New Roman" w:cs="Times New Roman"/>
          <w:b/>
          <w:smallCaps/>
        </w:rPr>
      </w:pPr>
    </w:p>
    <w:p w:rsidR="00B91965" w:rsidRDefault="00B91965" w:rsidP="00053AA8">
      <w:pPr>
        <w:contextualSpacing/>
        <w:jc w:val="center"/>
        <w:rPr>
          <w:rFonts w:ascii="Times New Roman" w:hAnsi="Times New Roman" w:cs="Times New Roman"/>
          <w:b/>
          <w:smallCaps/>
        </w:rPr>
      </w:pPr>
    </w:p>
    <w:p w:rsidR="00053AA8" w:rsidRDefault="00053AA8" w:rsidP="00053AA8">
      <w:pPr>
        <w:contextualSpacing/>
        <w:jc w:val="center"/>
        <w:rPr>
          <w:rFonts w:ascii="Times New Roman" w:hAnsi="Times New Roman" w:cs="Times New Roman"/>
          <w:b/>
          <w:smallCaps/>
        </w:rPr>
      </w:pPr>
      <w:bookmarkStart w:id="0" w:name="_GoBack"/>
      <w:bookmarkEnd w:id="0"/>
      <w:r w:rsidRPr="00901FE2">
        <w:rPr>
          <w:rFonts w:ascii="Times New Roman" w:hAnsi="Times New Roman" w:cs="Times New Roman"/>
          <w:b/>
          <w:smallCaps/>
        </w:rPr>
        <w:t>Пояснительная записка</w:t>
      </w:r>
    </w:p>
    <w:p w:rsidR="006E0CAF" w:rsidRPr="00BD4649" w:rsidRDefault="006E0CAF" w:rsidP="00053AA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для </w:t>
      </w:r>
      <w:r w:rsidR="001A509F">
        <w:rPr>
          <w:rFonts w:ascii="Times New Roman" w:hAnsi="Times New Roman" w:cs="Times New Roman"/>
          <w:sz w:val="24"/>
          <w:szCs w:val="24"/>
        </w:rPr>
        <w:t>первого</w:t>
      </w:r>
      <w:r w:rsidRPr="00561476">
        <w:rPr>
          <w:rFonts w:ascii="Times New Roman" w:hAnsi="Times New Roman" w:cs="Times New Roman"/>
          <w:sz w:val="24"/>
          <w:szCs w:val="24"/>
        </w:rPr>
        <w:t xml:space="preserve">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Pr="00561476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561476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</w:t>
      </w:r>
    </w:p>
    <w:p w:rsidR="00053AA8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i/>
          <w:sz w:val="24"/>
          <w:szCs w:val="24"/>
        </w:rPr>
        <w:t>Цель программы:</w:t>
      </w:r>
      <w:r w:rsidRPr="00561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476">
        <w:rPr>
          <w:rFonts w:ascii="Times New Roman" w:hAnsi="Times New Roman" w:cs="Times New Roman"/>
          <w:sz w:val="24"/>
          <w:szCs w:val="24"/>
        </w:rPr>
        <w:t>создание условий для</w:t>
      </w:r>
      <w:r w:rsidRPr="00561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476">
        <w:rPr>
          <w:rFonts w:ascii="Times New Roman" w:hAnsi="Times New Roman" w:cs="Times New Roman"/>
          <w:sz w:val="24"/>
          <w:szCs w:val="24"/>
        </w:rPr>
        <w:t xml:space="preserve">развития функциональной грамотности. </w:t>
      </w:r>
    </w:p>
    <w:p w:rsidR="001A509F" w:rsidRPr="001A509F" w:rsidRDefault="001A509F" w:rsidP="001A509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09F">
        <w:rPr>
          <w:rFonts w:ascii="Times New Roman" w:hAnsi="Times New Roman" w:cs="Times New Roman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</w:t>
      </w:r>
      <w:proofErr w:type="gramStart"/>
      <w:r w:rsidRPr="001A509F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 w:rsidRPr="001A509F">
        <w:rPr>
          <w:rFonts w:ascii="Times New Roman" w:hAnsi="Times New Roman" w:cs="Times New Roman"/>
          <w:sz w:val="24"/>
          <w:szCs w:val="24"/>
        </w:rPr>
        <w:t xml:space="preserve"> грамотность».</w:t>
      </w: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561476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5614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«Читательская грамотность»</w:t>
      </w:r>
      <w:r w:rsidRPr="00561476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56147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61476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5614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614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Математическая грамотность»</w:t>
      </w:r>
      <w:r w:rsidRPr="00561476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476">
        <w:rPr>
          <w:rFonts w:ascii="Times New Roman" w:hAnsi="Times New Roman" w:cs="Times New Roman"/>
          <w:b/>
          <w:sz w:val="24"/>
          <w:szCs w:val="24"/>
        </w:rPr>
        <w:t>Целью</w:t>
      </w:r>
      <w:r w:rsidRPr="0056147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561476">
        <w:rPr>
          <w:rFonts w:ascii="Times New Roman" w:hAnsi="Times New Roman" w:cs="Times New Roman"/>
          <w:bCs/>
          <w:iCs/>
          <w:sz w:val="24"/>
          <w:szCs w:val="24"/>
        </w:rPr>
        <w:t>изучения блока</w:t>
      </w:r>
      <w:r w:rsidRPr="0056147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«Финансовая грамотность»</w:t>
      </w:r>
      <w:r w:rsidRPr="00561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476">
        <w:rPr>
          <w:rFonts w:ascii="Times New Roman" w:hAnsi="Times New Roman" w:cs="Times New Roman"/>
          <w:bCs/>
          <w:sz w:val="24"/>
          <w:szCs w:val="24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476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56147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61476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5614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614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Естественно-научная грамотность»</w:t>
      </w:r>
      <w:r w:rsidRPr="00561476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561476">
        <w:rPr>
          <w:rFonts w:ascii="Times New Roman" w:hAnsi="Times New Roman" w:cs="Times New Roman"/>
          <w:sz w:val="24"/>
          <w:szCs w:val="24"/>
        </w:rPr>
        <w:t xml:space="preserve">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«Функциональная грамотность» предназначена для реализации в </w:t>
      </w:r>
      <w:r w:rsidR="001A509F">
        <w:rPr>
          <w:rFonts w:ascii="Times New Roman" w:hAnsi="Times New Roman" w:cs="Times New Roman"/>
          <w:sz w:val="24"/>
          <w:szCs w:val="24"/>
        </w:rPr>
        <w:t xml:space="preserve">1 </w:t>
      </w:r>
      <w:r w:rsidRPr="00561476">
        <w:rPr>
          <w:rFonts w:ascii="Times New Roman" w:hAnsi="Times New Roman" w:cs="Times New Roman"/>
          <w:sz w:val="24"/>
          <w:szCs w:val="24"/>
        </w:rPr>
        <w:t>классе начальной школы и рассчитана на 3</w:t>
      </w:r>
      <w:r w:rsidR="001A509F">
        <w:rPr>
          <w:rFonts w:ascii="Times New Roman" w:hAnsi="Times New Roman" w:cs="Times New Roman"/>
          <w:sz w:val="24"/>
          <w:szCs w:val="24"/>
        </w:rPr>
        <w:t>3</w:t>
      </w:r>
      <w:r w:rsidRPr="00561476">
        <w:rPr>
          <w:rFonts w:ascii="Times New Roman" w:hAnsi="Times New Roman" w:cs="Times New Roman"/>
          <w:sz w:val="24"/>
          <w:szCs w:val="24"/>
        </w:rPr>
        <w:t xml:space="preserve"> часа (при 1 часе в неделю).</w:t>
      </w: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>Учитель может варьировать, чередовать последовательность проведения занятий по своему усмотрению.</w:t>
      </w: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 xml:space="preserve">Для повышения мотивации изучения курса и с учетом возрастных особенностей </w:t>
      </w:r>
      <w:r w:rsidR="001A509F">
        <w:rPr>
          <w:rFonts w:ascii="Times New Roman" w:hAnsi="Times New Roman" w:cs="Times New Roman"/>
          <w:sz w:val="24"/>
          <w:szCs w:val="24"/>
        </w:rPr>
        <w:t>перво</w:t>
      </w:r>
      <w:r w:rsidRPr="00561476">
        <w:rPr>
          <w:rFonts w:ascii="Times New Roman" w:hAnsi="Times New Roman" w:cs="Times New Roman"/>
          <w:sz w:val="24"/>
          <w:szCs w:val="24"/>
        </w:rPr>
        <w:t>классников для занятий используются сюжеты художественных и научно-познавательных текстов.</w:t>
      </w:r>
    </w:p>
    <w:p w:rsidR="00053AA8" w:rsidRDefault="00053AA8" w:rsidP="00053A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AA8" w:rsidRPr="00561476" w:rsidRDefault="00053AA8" w:rsidP="00053AA8">
      <w:pPr>
        <w:spacing w:line="240" w:lineRule="auto"/>
        <w:jc w:val="center"/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</w:pPr>
      <w:r w:rsidRPr="00561476"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  <w:lastRenderedPageBreak/>
        <w:t>Содержание программы</w:t>
      </w:r>
    </w:p>
    <w:p w:rsidR="001A509F" w:rsidRPr="001A509F" w:rsidRDefault="001A509F" w:rsidP="001A509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09F">
        <w:rPr>
          <w:rFonts w:ascii="Times New Roman" w:hAnsi="Times New Roman" w:cs="Times New Roman"/>
          <w:sz w:val="24"/>
          <w:szCs w:val="24"/>
        </w:rPr>
        <w:t>Читательская грамотность: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1A509F" w:rsidRPr="001A509F" w:rsidRDefault="001A509F" w:rsidP="001A509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09F">
        <w:rPr>
          <w:rFonts w:ascii="Times New Roman" w:hAnsi="Times New Roman" w:cs="Times New Roman"/>
          <w:sz w:val="24"/>
          <w:szCs w:val="24"/>
        </w:rPr>
        <w:t>Математическая грамотность: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1A509F" w:rsidRPr="001A509F" w:rsidRDefault="001A509F" w:rsidP="001A509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09F">
        <w:rPr>
          <w:rFonts w:ascii="Times New Roman" w:hAnsi="Times New Roman" w:cs="Times New Roman"/>
          <w:sz w:val="24"/>
          <w:szCs w:val="24"/>
        </w:rPr>
        <w:t>Финансовая грамотность: деньги, финансы, покупка, товар, обмен, бартер, услуги платные и бесплатные, доход, прибыль, банк, реклама, цена, количество, стоимость.</w:t>
      </w:r>
      <w:proofErr w:type="gramEnd"/>
    </w:p>
    <w:p w:rsidR="001A509F" w:rsidRPr="001A509F" w:rsidRDefault="001A509F" w:rsidP="001A509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09F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 w:rsidRPr="001A509F">
        <w:rPr>
          <w:rFonts w:ascii="Times New Roman" w:hAnsi="Times New Roman" w:cs="Times New Roman"/>
          <w:sz w:val="24"/>
          <w:szCs w:val="24"/>
        </w:rPr>
        <w:t xml:space="preserve">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отражение.</w:t>
      </w: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AA8" w:rsidRPr="00561476" w:rsidRDefault="00053AA8" w:rsidP="00053A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476">
        <w:rPr>
          <w:rFonts w:ascii="Times New Roman" w:hAnsi="Times New Roman"/>
          <w:b/>
          <w:bCs/>
          <w:iCs/>
          <w:smallCaps/>
          <w:sz w:val="24"/>
          <w:szCs w:val="24"/>
        </w:rPr>
        <w:t>Планируемые р</w:t>
      </w:r>
      <w:r w:rsidRPr="00561476">
        <w:rPr>
          <w:rFonts w:ascii="Times New Roman" w:hAnsi="Times New Roman"/>
          <w:b/>
          <w:smallCaps/>
          <w:sz w:val="24"/>
          <w:szCs w:val="24"/>
        </w:rPr>
        <w:t>езультаты освоения курса</w:t>
      </w: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/>
          <w:sz w:val="24"/>
          <w:szCs w:val="24"/>
        </w:rPr>
        <w:t xml:space="preserve">Программа обеспечивает достижение второклассниками следующих личностных, </w:t>
      </w:r>
      <w:proofErr w:type="spellStart"/>
      <w:r w:rsidRPr="00561476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561476">
        <w:rPr>
          <w:rFonts w:ascii="Times New Roman" w:hAnsi="Times New Roman"/>
          <w:sz w:val="24"/>
          <w:szCs w:val="24"/>
        </w:rPr>
        <w:t xml:space="preserve"> результатов.</w:t>
      </w:r>
      <w:r w:rsidRPr="00561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b/>
          <w:bCs/>
          <w:i/>
          <w:sz w:val="24"/>
          <w:szCs w:val="24"/>
        </w:rPr>
        <w:t>Личностные</w:t>
      </w:r>
      <w:r w:rsidRPr="005614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1476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561476"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>– осознавать личную ответственность за свои поступки;</w:t>
      </w: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 xml:space="preserve">– уметь сотрудничать </w:t>
      </w:r>
      <w:proofErr w:type="gramStart"/>
      <w:r w:rsidRPr="0056147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61476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игровых и реальных ситуациях. </w:t>
      </w: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1476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proofErr w:type="spellEnd"/>
      <w:r w:rsidRPr="00561476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:rsidR="001A509F" w:rsidRPr="001A509F" w:rsidRDefault="001A509F" w:rsidP="001A509F">
      <w:pPr>
        <w:spacing w:line="23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A509F">
        <w:rPr>
          <w:rFonts w:ascii="Times New Roman" w:hAnsi="Times New Roman" w:cs="Times New Roman"/>
          <w:bCs/>
          <w:sz w:val="24"/>
          <w:szCs w:val="24"/>
          <w:u w:val="single"/>
        </w:rPr>
        <w:t>Познавательные:</w:t>
      </w:r>
    </w:p>
    <w:p w:rsidR="001A509F" w:rsidRPr="001A509F" w:rsidRDefault="001A509F" w:rsidP="001A509F">
      <w:pPr>
        <w:spacing w:line="23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09F">
        <w:rPr>
          <w:rFonts w:ascii="Times New Roman" w:hAnsi="Times New Roman" w:cs="Times New Roman"/>
          <w:bCs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1A509F" w:rsidRPr="001A509F" w:rsidRDefault="001A509F" w:rsidP="001A509F">
      <w:pPr>
        <w:spacing w:line="23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09F">
        <w:rPr>
          <w:rFonts w:ascii="Times New Roman" w:hAnsi="Times New Roman" w:cs="Times New Roman"/>
          <w:bCs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:rsidR="001A509F" w:rsidRPr="001A509F" w:rsidRDefault="001A509F" w:rsidP="001A509F">
      <w:pPr>
        <w:spacing w:line="23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09F">
        <w:rPr>
          <w:rFonts w:ascii="Times New Roman" w:hAnsi="Times New Roman" w:cs="Times New Roman"/>
          <w:bCs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1A509F" w:rsidRPr="001A509F" w:rsidRDefault="001A509F" w:rsidP="001A509F">
      <w:pPr>
        <w:spacing w:line="23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09F">
        <w:rPr>
          <w:rFonts w:ascii="Times New Roman" w:hAnsi="Times New Roman" w:cs="Times New Roman"/>
          <w:bCs/>
          <w:sz w:val="24"/>
          <w:szCs w:val="24"/>
        </w:rPr>
        <w:t>– использовать знаково-символические средства, в том числе моделирование;</w:t>
      </w:r>
    </w:p>
    <w:p w:rsidR="001A509F" w:rsidRPr="001A509F" w:rsidRDefault="001A509F" w:rsidP="001A509F">
      <w:pPr>
        <w:spacing w:line="23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09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– ориентироваться в своей системе знаний: отличать новое от уже </w:t>
      </w:r>
      <w:proofErr w:type="gramStart"/>
      <w:r w:rsidRPr="001A509F">
        <w:rPr>
          <w:rFonts w:ascii="Times New Roman" w:hAnsi="Times New Roman" w:cs="Times New Roman"/>
          <w:bCs/>
          <w:sz w:val="24"/>
          <w:szCs w:val="24"/>
        </w:rPr>
        <w:t>известного</w:t>
      </w:r>
      <w:proofErr w:type="gramEnd"/>
      <w:r w:rsidRPr="001A509F">
        <w:rPr>
          <w:rFonts w:ascii="Times New Roman" w:hAnsi="Times New Roman" w:cs="Times New Roman"/>
          <w:bCs/>
          <w:sz w:val="24"/>
          <w:szCs w:val="24"/>
        </w:rPr>
        <w:t>;</w:t>
      </w:r>
    </w:p>
    <w:p w:rsidR="001A509F" w:rsidRPr="001A509F" w:rsidRDefault="001A509F" w:rsidP="001A509F">
      <w:pPr>
        <w:spacing w:line="23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09F">
        <w:rPr>
          <w:rFonts w:ascii="Times New Roman" w:hAnsi="Times New Roman" w:cs="Times New Roman"/>
          <w:bCs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:rsidR="001A509F" w:rsidRPr="001A509F" w:rsidRDefault="001A509F" w:rsidP="001A509F">
      <w:pPr>
        <w:spacing w:line="23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09F">
        <w:rPr>
          <w:rFonts w:ascii="Times New Roman" w:hAnsi="Times New Roman" w:cs="Times New Roman"/>
          <w:bCs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1A509F" w:rsidRPr="001A509F" w:rsidRDefault="001A509F" w:rsidP="001A509F">
      <w:pPr>
        <w:spacing w:line="23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09F">
        <w:rPr>
          <w:rFonts w:ascii="Times New Roman" w:hAnsi="Times New Roman" w:cs="Times New Roman"/>
          <w:bCs/>
          <w:sz w:val="24"/>
          <w:szCs w:val="24"/>
        </w:rPr>
        <w:t>– перерабатывать полученную информацию: сравнивать и группировать объекты;</w:t>
      </w:r>
    </w:p>
    <w:p w:rsidR="001A509F" w:rsidRPr="001A509F" w:rsidRDefault="001A509F" w:rsidP="001A509F">
      <w:pPr>
        <w:spacing w:line="23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09F">
        <w:rPr>
          <w:rFonts w:ascii="Times New Roman" w:hAnsi="Times New Roman" w:cs="Times New Roman"/>
          <w:bCs/>
          <w:sz w:val="24"/>
          <w:szCs w:val="24"/>
        </w:rPr>
        <w:t>– преобразовывать информацию из одной формы в другую.</w:t>
      </w:r>
    </w:p>
    <w:p w:rsidR="001A509F" w:rsidRPr="001A509F" w:rsidRDefault="001A509F" w:rsidP="001A509F">
      <w:pPr>
        <w:spacing w:line="23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A509F">
        <w:rPr>
          <w:rFonts w:ascii="Times New Roman" w:hAnsi="Times New Roman" w:cs="Times New Roman"/>
          <w:bCs/>
          <w:sz w:val="24"/>
          <w:szCs w:val="24"/>
          <w:u w:val="single"/>
        </w:rPr>
        <w:t>Регулятивные:</w:t>
      </w:r>
    </w:p>
    <w:p w:rsidR="001A509F" w:rsidRPr="001A509F" w:rsidRDefault="001A509F" w:rsidP="001A509F">
      <w:pPr>
        <w:spacing w:line="23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09F">
        <w:rPr>
          <w:rFonts w:ascii="Times New Roman" w:hAnsi="Times New Roman" w:cs="Times New Roman"/>
          <w:bCs/>
          <w:sz w:val="24"/>
          <w:szCs w:val="24"/>
        </w:rPr>
        <w:t xml:space="preserve">– проявлять познавательную и творческую инициативу; </w:t>
      </w:r>
    </w:p>
    <w:p w:rsidR="001A509F" w:rsidRPr="001A509F" w:rsidRDefault="001A509F" w:rsidP="001A509F">
      <w:pPr>
        <w:spacing w:line="23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09F">
        <w:rPr>
          <w:rFonts w:ascii="Times New Roman" w:hAnsi="Times New Roman" w:cs="Times New Roman"/>
          <w:bCs/>
          <w:sz w:val="24"/>
          <w:szCs w:val="24"/>
        </w:rPr>
        <w:t>– принимать и сохранять учебную цель и задачу;</w:t>
      </w:r>
    </w:p>
    <w:p w:rsidR="001A509F" w:rsidRPr="001A509F" w:rsidRDefault="001A509F" w:rsidP="001A509F">
      <w:pPr>
        <w:spacing w:line="23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09F">
        <w:rPr>
          <w:rFonts w:ascii="Times New Roman" w:hAnsi="Times New Roman" w:cs="Times New Roman"/>
          <w:bCs/>
          <w:sz w:val="24"/>
          <w:szCs w:val="24"/>
        </w:rPr>
        <w:t>– планировать ее реализацию, в том числе во внутреннем плане;</w:t>
      </w:r>
    </w:p>
    <w:p w:rsidR="001A509F" w:rsidRPr="001A509F" w:rsidRDefault="001A509F" w:rsidP="001A509F">
      <w:pPr>
        <w:spacing w:line="23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09F">
        <w:rPr>
          <w:rFonts w:ascii="Times New Roman" w:hAnsi="Times New Roman" w:cs="Times New Roman"/>
          <w:bCs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:rsidR="001A509F" w:rsidRPr="001A509F" w:rsidRDefault="001A509F" w:rsidP="001A509F">
      <w:pPr>
        <w:spacing w:line="23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09F">
        <w:rPr>
          <w:rFonts w:ascii="Times New Roman" w:hAnsi="Times New Roman" w:cs="Times New Roman"/>
          <w:bCs/>
          <w:sz w:val="24"/>
          <w:szCs w:val="24"/>
        </w:rPr>
        <w:t>– уметь отличать правильно выполненное задание от неверного;</w:t>
      </w:r>
    </w:p>
    <w:p w:rsidR="001A509F" w:rsidRPr="001A509F" w:rsidRDefault="001A509F" w:rsidP="001A509F">
      <w:pPr>
        <w:spacing w:line="23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09F">
        <w:rPr>
          <w:rFonts w:ascii="Times New Roman" w:hAnsi="Times New Roman" w:cs="Times New Roman"/>
          <w:bCs/>
          <w:sz w:val="24"/>
          <w:szCs w:val="24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1A509F">
        <w:rPr>
          <w:rFonts w:ascii="Times New Roman" w:hAnsi="Times New Roman" w:cs="Times New Roman"/>
          <w:bCs/>
          <w:sz w:val="24"/>
          <w:szCs w:val="24"/>
        </w:rPr>
        <w:t>взаимооценка</w:t>
      </w:r>
      <w:proofErr w:type="spellEnd"/>
      <w:r w:rsidRPr="001A509F">
        <w:rPr>
          <w:rFonts w:ascii="Times New Roman" w:hAnsi="Times New Roman" w:cs="Times New Roman"/>
          <w:bCs/>
          <w:sz w:val="24"/>
          <w:szCs w:val="24"/>
        </w:rPr>
        <w:t>.</w:t>
      </w:r>
    </w:p>
    <w:p w:rsidR="001A509F" w:rsidRPr="001A509F" w:rsidRDefault="001A509F" w:rsidP="001A509F">
      <w:pPr>
        <w:spacing w:line="23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A509F"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Коммуникативные:</w:t>
      </w:r>
    </w:p>
    <w:p w:rsidR="001A509F" w:rsidRPr="001A509F" w:rsidRDefault="001A509F" w:rsidP="001A509F">
      <w:pPr>
        <w:spacing w:line="23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09F">
        <w:rPr>
          <w:rFonts w:ascii="Times New Roman" w:hAnsi="Times New Roman" w:cs="Times New Roman"/>
          <w:bCs/>
          <w:sz w:val="24"/>
          <w:szCs w:val="24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1A509F" w:rsidRPr="001A509F" w:rsidRDefault="001A509F" w:rsidP="001A509F">
      <w:pPr>
        <w:spacing w:line="23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09F">
        <w:rPr>
          <w:rFonts w:ascii="Times New Roman" w:hAnsi="Times New Roman" w:cs="Times New Roman"/>
          <w:bCs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1A509F" w:rsidRPr="001A509F" w:rsidRDefault="001A509F" w:rsidP="001A509F">
      <w:pPr>
        <w:spacing w:line="23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09F">
        <w:rPr>
          <w:rFonts w:ascii="Times New Roman" w:hAnsi="Times New Roman" w:cs="Times New Roman"/>
          <w:bCs/>
          <w:sz w:val="24"/>
          <w:szCs w:val="24"/>
        </w:rPr>
        <w:t>– слушать и понимать речь других;</w:t>
      </w:r>
    </w:p>
    <w:p w:rsidR="001A509F" w:rsidRPr="001A509F" w:rsidRDefault="001A509F" w:rsidP="001A509F">
      <w:pPr>
        <w:spacing w:line="23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09F">
        <w:rPr>
          <w:rFonts w:ascii="Times New Roman" w:hAnsi="Times New Roman" w:cs="Times New Roman"/>
          <w:bCs/>
          <w:sz w:val="24"/>
          <w:szCs w:val="24"/>
        </w:rPr>
        <w:t>– совместно договариваться о правилах работы в группе;</w:t>
      </w:r>
    </w:p>
    <w:p w:rsidR="001A509F" w:rsidRPr="001A509F" w:rsidRDefault="001A509F" w:rsidP="001A509F">
      <w:pPr>
        <w:spacing w:line="23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09F">
        <w:rPr>
          <w:rFonts w:ascii="Times New Roman" w:hAnsi="Times New Roman" w:cs="Times New Roman"/>
          <w:bCs/>
          <w:sz w:val="24"/>
          <w:szCs w:val="24"/>
        </w:rPr>
        <w:t>– учиться выполнять различные роли в группе (лидера, исполнителя, критика).</w:t>
      </w:r>
    </w:p>
    <w:p w:rsidR="001A509F" w:rsidRPr="001A509F" w:rsidRDefault="001A509F" w:rsidP="001A509F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509F" w:rsidRPr="001A509F" w:rsidRDefault="001A509F" w:rsidP="001A509F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509F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1A509F">
        <w:rPr>
          <w:rFonts w:ascii="Times New Roman" w:hAnsi="Times New Roman" w:cs="Times New Roman"/>
          <w:bCs/>
          <w:sz w:val="24"/>
          <w:szCs w:val="24"/>
        </w:rPr>
        <w:t>изучения блока</w:t>
      </w:r>
      <w:r w:rsidRPr="001A509F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:rsidR="001A509F" w:rsidRPr="001A509F" w:rsidRDefault="001A509F" w:rsidP="001A509F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509F">
        <w:rPr>
          <w:rFonts w:ascii="Times New Roman" w:hAnsi="Times New Roman" w:cs="Times New Roman"/>
          <w:bCs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1A509F" w:rsidRDefault="001A509F" w:rsidP="00053AA8">
      <w:pPr>
        <w:spacing w:line="23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53AA8" w:rsidRPr="00561476" w:rsidRDefault="00053AA8" w:rsidP="00053AA8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476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61476">
        <w:rPr>
          <w:rFonts w:ascii="Times New Roman" w:hAnsi="Times New Roman" w:cs="Times New Roman"/>
          <w:sz w:val="24"/>
          <w:szCs w:val="24"/>
        </w:rPr>
        <w:t>изучения блока</w:t>
      </w:r>
      <w:r w:rsidRPr="00561476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:rsidR="00053AA8" w:rsidRPr="00561476" w:rsidRDefault="00053AA8" w:rsidP="00053AA8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053AA8" w:rsidRPr="00561476" w:rsidRDefault="00053AA8" w:rsidP="00053AA8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>–  способность проводить математические рассуждения;</w:t>
      </w:r>
    </w:p>
    <w:p w:rsidR="00053AA8" w:rsidRPr="00561476" w:rsidRDefault="00053AA8" w:rsidP="00053AA8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lastRenderedPageBreak/>
        <w:t xml:space="preserve">–  способность использовать математические понятия, факты, чтобы описать, объяснить и предсказать явления; </w:t>
      </w:r>
    </w:p>
    <w:p w:rsidR="00053AA8" w:rsidRPr="00561476" w:rsidRDefault="00053AA8" w:rsidP="00053AA8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1A509F" w:rsidRPr="001A509F" w:rsidRDefault="001A509F" w:rsidP="001A509F">
      <w:pPr>
        <w:spacing w:line="23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09F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1A509F">
        <w:rPr>
          <w:rFonts w:ascii="Times New Roman" w:hAnsi="Times New Roman" w:cs="Times New Roman"/>
          <w:bCs/>
          <w:sz w:val="24"/>
          <w:szCs w:val="24"/>
        </w:rPr>
        <w:t xml:space="preserve"> изучения блока </w:t>
      </w:r>
      <w:r w:rsidRPr="001A509F">
        <w:rPr>
          <w:rFonts w:ascii="Times New Roman" w:hAnsi="Times New Roman" w:cs="Times New Roman"/>
          <w:b/>
          <w:bCs/>
          <w:sz w:val="24"/>
          <w:szCs w:val="24"/>
        </w:rPr>
        <w:t>«Финансовая грамотность»:</w:t>
      </w:r>
    </w:p>
    <w:p w:rsidR="001A509F" w:rsidRPr="001A509F" w:rsidRDefault="001A509F" w:rsidP="001A509F">
      <w:pPr>
        <w:spacing w:line="23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09F">
        <w:rPr>
          <w:rFonts w:ascii="Times New Roman" w:hAnsi="Times New Roman" w:cs="Times New Roman"/>
          <w:bCs/>
          <w:sz w:val="24"/>
          <w:szCs w:val="24"/>
        </w:rPr>
        <w:t xml:space="preserve">– понимание и правильное использование экономических терминов; </w:t>
      </w:r>
    </w:p>
    <w:p w:rsidR="001A509F" w:rsidRPr="001A509F" w:rsidRDefault="001A509F" w:rsidP="001A509F">
      <w:pPr>
        <w:spacing w:line="23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09F">
        <w:rPr>
          <w:rFonts w:ascii="Times New Roman" w:hAnsi="Times New Roman" w:cs="Times New Roman"/>
          <w:bCs/>
          <w:sz w:val="24"/>
          <w:szCs w:val="24"/>
        </w:rPr>
        <w:t xml:space="preserve">– представление о роли денег в семье и обществе; </w:t>
      </w:r>
    </w:p>
    <w:p w:rsidR="001A509F" w:rsidRPr="001A509F" w:rsidRDefault="001A509F" w:rsidP="001A509F">
      <w:pPr>
        <w:spacing w:line="23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09F">
        <w:rPr>
          <w:rFonts w:ascii="Times New Roman" w:hAnsi="Times New Roman" w:cs="Times New Roman"/>
          <w:bCs/>
          <w:sz w:val="24"/>
          <w:szCs w:val="24"/>
        </w:rPr>
        <w:t>– умение характеризовать виды и функции денег;</w:t>
      </w:r>
    </w:p>
    <w:p w:rsidR="001A509F" w:rsidRPr="001A509F" w:rsidRDefault="001A509F" w:rsidP="001A509F">
      <w:pPr>
        <w:spacing w:line="23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09F">
        <w:rPr>
          <w:rFonts w:ascii="Times New Roman" w:hAnsi="Times New Roman" w:cs="Times New Roman"/>
          <w:bCs/>
          <w:sz w:val="24"/>
          <w:szCs w:val="24"/>
        </w:rPr>
        <w:t xml:space="preserve">– знание источников доходов и направлений расходов семьи; </w:t>
      </w:r>
    </w:p>
    <w:p w:rsidR="001A509F" w:rsidRPr="001A509F" w:rsidRDefault="001A509F" w:rsidP="001A509F">
      <w:pPr>
        <w:spacing w:line="23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09F">
        <w:rPr>
          <w:rFonts w:ascii="Times New Roman" w:hAnsi="Times New Roman" w:cs="Times New Roman"/>
          <w:bCs/>
          <w:sz w:val="24"/>
          <w:szCs w:val="24"/>
        </w:rPr>
        <w:t xml:space="preserve">– умение рассчитывать доходы и расходы и составлять простой семейный бюджет; </w:t>
      </w:r>
    </w:p>
    <w:p w:rsidR="001A509F" w:rsidRPr="001A509F" w:rsidRDefault="001A509F" w:rsidP="001A509F">
      <w:pPr>
        <w:spacing w:line="23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09F">
        <w:rPr>
          <w:rFonts w:ascii="Times New Roman" w:hAnsi="Times New Roman" w:cs="Times New Roman"/>
          <w:bCs/>
          <w:sz w:val="24"/>
          <w:szCs w:val="24"/>
        </w:rPr>
        <w:t xml:space="preserve">– определение элементарных проблем в области семейных финансов и путей их решения; </w:t>
      </w:r>
    </w:p>
    <w:p w:rsidR="001A509F" w:rsidRPr="001A509F" w:rsidRDefault="001A509F" w:rsidP="001A509F">
      <w:pPr>
        <w:spacing w:line="23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09F">
        <w:rPr>
          <w:rFonts w:ascii="Times New Roman" w:hAnsi="Times New Roman" w:cs="Times New Roman"/>
          <w:bCs/>
          <w:sz w:val="24"/>
          <w:szCs w:val="24"/>
        </w:rPr>
        <w:t>– проведение элементарных финансовых расчётов</w:t>
      </w:r>
    </w:p>
    <w:p w:rsidR="001A509F" w:rsidRPr="001A509F" w:rsidRDefault="001A509F" w:rsidP="001A509F">
      <w:pPr>
        <w:spacing w:line="23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09F" w:rsidRPr="001A509F" w:rsidRDefault="001A509F" w:rsidP="001A509F">
      <w:pPr>
        <w:spacing w:line="23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09F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1A509F">
        <w:rPr>
          <w:rFonts w:ascii="Times New Roman" w:hAnsi="Times New Roman" w:cs="Times New Roman"/>
          <w:bCs/>
          <w:sz w:val="24"/>
          <w:szCs w:val="24"/>
        </w:rPr>
        <w:t xml:space="preserve"> изучения блока </w:t>
      </w:r>
      <w:r w:rsidRPr="001A509F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 w:rsidRPr="001A509F">
        <w:rPr>
          <w:rFonts w:ascii="Times New Roman" w:hAnsi="Times New Roman" w:cs="Times New Roman"/>
          <w:b/>
          <w:bCs/>
          <w:sz w:val="24"/>
          <w:szCs w:val="24"/>
        </w:rPr>
        <w:t>Естественно-научная</w:t>
      </w:r>
      <w:proofErr w:type="gramEnd"/>
      <w:r w:rsidRPr="001A509F">
        <w:rPr>
          <w:rFonts w:ascii="Times New Roman" w:hAnsi="Times New Roman" w:cs="Times New Roman"/>
          <w:b/>
          <w:bCs/>
          <w:sz w:val="24"/>
          <w:szCs w:val="24"/>
        </w:rPr>
        <w:t xml:space="preserve"> грамотность»:</w:t>
      </w:r>
    </w:p>
    <w:p w:rsidR="001A509F" w:rsidRPr="001A509F" w:rsidRDefault="001A509F" w:rsidP="001A509F">
      <w:pPr>
        <w:spacing w:line="23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09F">
        <w:rPr>
          <w:rFonts w:ascii="Times New Roman" w:hAnsi="Times New Roman" w:cs="Times New Roman"/>
          <w:bCs/>
          <w:sz w:val="24"/>
          <w:szCs w:val="24"/>
        </w:rPr>
        <w:t xml:space="preserve">– способность осваивать и использовать </w:t>
      </w:r>
      <w:proofErr w:type="gramStart"/>
      <w:r w:rsidRPr="001A509F">
        <w:rPr>
          <w:rFonts w:ascii="Times New Roman" w:hAnsi="Times New Roman" w:cs="Times New Roman"/>
          <w:bCs/>
          <w:sz w:val="24"/>
          <w:szCs w:val="24"/>
        </w:rPr>
        <w:t>естественно-научные</w:t>
      </w:r>
      <w:proofErr w:type="gramEnd"/>
      <w:r w:rsidRPr="001A509F">
        <w:rPr>
          <w:rFonts w:ascii="Times New Roman" w:hAnsi="Times New Roman" w:cs="Times New Roman"/>
          <w:bCs/>
          <w:sz w:val="24"/>
          <w:szCs w:val="24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1A509F" w:rsidRPr="001A509F" w:rsidRDefault="001A509F" w:rsidP="001A509F">
      <w:pPr>
        <w:spacing w:line="23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09F">
        <w:rPr>
          <w:rFonts w:ascii="Times New Roman" w:hAnsi="Times New Roman" w:cs="Times New Roman"/>
          <w:bCs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:rsidR="00053AA8" w:rsidRPr="00561476" w:rsidRDefault="00053AA8" w:rsidP="00053AA8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3AA8" w:rsidRPr="00561476" w:rsidRDefault="00053AA8" w:rsidP="00053AA8">
      <w:pPr>
        <w:spacing w:line="245" w:lineRule="auto"/>
        <w:jc w:val="center"/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</w:pPr>
      <w:r w:rsidRPr="00561476">
        <w:rPr>
          <w:rFonts w:ascii="Times New Roman" w:hAnsi="Times New Roman" w:cs="Times New Roman"/>
          <w:b/>
          <w:smallCaps/>
          <w:sz w:val="24"/>
          <w:szCs w:val="24"/>
        </w:rPr>
        <w:t>Оценка д</w:t>
      </w:r>
      <w:r w:rsidRPr="00561476"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  <w:t>остижения планируемы</w:t>
      </w:r>
      <w:r w:rsidRPr="00561476">
        <w:rPr>
          <w:rFonts w:ascii="Times New Roman" w:hAnsi="Times New Roman" w:cs="Times New Roman"/>
          <w:b/>
          <w:smallCaps/>
          <w:sz w:val="24"/>
          <w:szCs w:val="24"/>
        </w:rPr>
        <w:t>х</w:t>
      </w:r>
      <w:r w:rsidRPr="00561476"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  <w:t xml:space="preserve"> результатов</w:t>
      </w:r>
    </w:p>
    <w:p w:rsidR="00053AA8" w:rsidRPr="00561476" w:rsidRDefault="00053AA8" w:rsidP="00053AA8">
      <w:pPr>
        <w:spacing w:line="245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476">
        <w:rPr>
          <w:rFonts w:ascii="Times New Roman" w:hAnsi="Times New Roman" w:cs="Times New Roman"/>
          <w:bCs/>
          <w:sz w:val="24"/>
          <w:szCs w:val="24"/>
        </w:rPr>
        <w:t xml:space="preserve">Обучение ведется на </w:t>
      </w:r>
      <w:proofErr w:type="spellStart"/>
      <w:r w:rsidRPr="00561476">
        <w:rPr>
          <w:rFonts w:ascii="Times New Roman" w:hAnsi="Times New Roman" w:cs="Times New Roman"/>
          <w:bCs/>
          <w:sz w:val="24"/>
          <w:szCs w:val="24"/>
        </w:rPr>
        <w:t>безотметочной</w:t>
      </w:r>
      <w:proofErr w:type="spellEnd"/>
      <w:r w:rsidRPr="00561476">
        <w:rPr>
          <w:rFonts w:ascii="Times New Roman" w:hAnsi="Times New Roman" w:cs="Times New Roman"/>
          <w:bCs/>
          <w:sz w:val="24"/>
          <w:szCs w:val="24"/>
        </w:rPr>
        <w:t xml:space="preserve"> основе.</w:t>
      </w:r>
    </w:p>
    <w:p w:rsidR="00053AA8" w:rsidRPr="00561476" w:rsidRDefault="00053AA8" w:rsidP="00053AA8">
      <w:pPr>
        <w:spacing w:line="24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>Для оценки эффективности</w:t>
      </w:r>
      <w:r w:rsidRPr="00561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476">
        <w:rPr>
          <w:rFonts w:ascii="Times New Roman" w:hAnsi="Times New Roman" w:cs="Times New Roman"/>
          <w:sz w:val="24"/>
          <w:szCs w:val="24"/>
        </w:rPr>
        <w:t>занятий можно использовать следующие показатели:</w:t>
      </w:r>
    </w:p>
    <w:p w:rsidR="00053AA8" w:rsidRPr="00561476" w:rsidRDefault="00053AA8" w:rsidP="00053AA8">
      <w:pPr>
        <w:numPr>
          <w:ilvl w:val="0"/>
          <w:numId w:val="3"/>
        </w:numPr>
        <w:spacing w:after="0"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053AA8" w:rsidRPr="00561476" w:rsidRDefault="00053AA8" w:rsidP="00053AA8">
      <w:pPr>
        <w:numPr>
          <w:ilvl w:val="0"/>
          <w:numId w:val="3"/>
        </w:numPr>
        <w:spacing w:after="0"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53AA8" w:rsidRPr="00561476" w:rsidRDefault="00053AA8" w:rsidP="00053AA8">
      <w:pPr>
        <w:numPr>
          <w:ilvl w:val="0"/>
          <w:numId w:val="3"/>
        </w:numPr>
        <w:spacing w:after="0"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053AA8" w:rsidRDefault="00053AA8" w:rsidP="00053AA8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другим предметам.</w:t>
      </w: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CAF" w:rsidRDefault="006E0CAF" w:rsidP="006E0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E0CAF" w:rsidSect="00B52F06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E0CAF" w:rsidRPr="006E0CAF" w:rsidRDefault="006E0CAF" w:rsidP="006E0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CAF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6E0CAF" w:rsidRPr="006E0CAF" w:rsidRDefault="006E0CAF" w:rsidP="006E0C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260"/>
        <w:gridCol w:w="1800"/>
        <w:gridCol w:w="7883"/>
        <w:gridCol w:w="1418"/>
        <w:gridCol w:w="1275"/>
      </w:tblGrid>
      <w:tr w:rsidR="006E0CAF" w:rsidRPr="006E0CAF" w:rsidTr="006E0CAF">
        <w:trPr>
          <w:trHeight w:val="385"/>
        </w:trPr>
        <w:tc>
          <w:tcPr>
            <w:tcW w:w="539" w:type="dxa"/>
            <w:vMerge w:val="restart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E0C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E0CA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</w:p>
        </w:tc>
        <w:tc>
          <w:tcPr>
            <w:tcW w:w="7883" w:type="dxa"/>
            <w:vMerge w:val="restart"/>
            <w:shd w:val="clear" w:color="auto" w:fill="auto"/>
            <w:vAlign w:val="center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</w:t>
            </w:r>
          </w:p>
        </w:tc>
        <w:tc>
          <w:tcPr>
            <w:tcW w:w="2693" w:type="dxa"/>
            <w:gridSpan w:val="2"/>
          </w:tcPr>
          <w:p w:rsid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6E0CAF" w:rsidRPr="006E0CAF" w:rsidTr="006E0CAF">
        <w:trPr>
          <w:trHeight w:val="435"/>
        </w:trPr>
        <w:tc>
          <w:tcPr>
            <w:tcW w:w="539" w:type="dxa"/>
            <w:vMerge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3" w:type="dxa"/>
            <w:vMerge/>
            <w:shd w:val="clear" w:color="auto" w:fill="auto"/>
            <w:vAlign w:val="center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E0CAF" w:rsidRPr="006E0CAF" w:rsidRDefault="006E0CAF" w:rsidP="006E0C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6E0CAF" w:rsidRPr="006E0CAF" w:rsidRDefault="006E0CAF" w:rsidP="006E0C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6E0CAF" w:rsidRPr="006E0CAF" w:rsidTr="006E0CAF">
        <w:trPr>
          <w:trHeight w:val="406"/>
        </w:trPr>
        <w:tc>
          <w:tcPr>
            <w:tcW w:w="14175" w:type="dxa"/>
            <w:gridSpan w:val="6"/>
            <w:shd w:val="clear" w:color="auto" w:fill="auto"/>
            <w:vAlign w:val="center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Блок «Читательская грамотность»</w:t>
            </w:r>
          </w:p>
        </w:tc>
      </w:tr>
      <w:tr w:rsidR="006E0CAF" w:rsidRPr="006E0CAF" w:rsidTr="006E0CAF">
        <w:tc>
          <w:tcPr>
            <w:tcW w:w="539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Виталий Бианки. Лис и мышонок</w:t>
            </w:r>
          </w:p>
        </w:tc>
        <w:tc>
          <w:tcPr>
            <w:tcW w:w="180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Содержание сказки.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Качество: осторожность, предусмотрительность.</w:t>
            </w:r>
          </w:p>
        </w:tc>
        <w:tc>
          <w:tcPr>
            <w:tcW w:w="7883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Определять жанр произведения;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называть героев сказки;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дополнять предложения, пользуясь информацией из текста;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героям;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определять последовательность событий и рассказывать сказку;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составлять из частей пословицы и определять их соответствие произведению;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различать научно-познавательный текст и художественный;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определять, чему учит сказка.</w:t>
            </w:r>
          </w:p>
        </w:tc>
        <w:tc>
          <w:tcPr>
            <w:tcW w:w="1418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AF" w:rsidRPr="006E0CAF" w:rsidTr="006E0CAF">
        <w:tc>
          <w:tcPr>
            <w:tcW w:w="539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Мороз и заяц</w:t>
            </w:r>
          </w:p>
        </w:tc>
        <w:tc>
          <w:tcPr>
            <w:tcW w:w="180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Содержание сказки.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Качество: выносливость, упорство.</w:t>
            </w:r>
          </w:p>
        </w:tc>
        <w:tc>
          <w:tcPr>
            <w:tcW w:w="7883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Определять национальную принадлежность сказки по информации в заголовке занятия;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содержанию сказки без опоры на текст;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героям сказки;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наблюдать над синонимами как близкими по значению словами (без введения понятия);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делить текст на части в соответствии с предложенным планом;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устойчивых выражений (фразеологизмов);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сопоставлять графическую информацию со сведениями, полученными из научно-познавательного текста;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устанавливать истинность и ложность высказываний;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подбирать из текста слова на заданную тему;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определять, чему можно научиться у героя сказки;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высказывание в соответствии с учебной задачей.</w:t>
            </w:r>
          </w:p>
        </w:tc>
        <w:tc>
          <w:tcPr>
            <w:tcW w:w="1418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AF" w:rsidRPr="006E0CAF" w:rsidTr="006E0CAF">
        <w:tc>
          <w:tcPr>
            <w:tcW w:w="539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proofErr w:type="spellStart"/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6E0C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0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Живые грибы</w:t>
            </w:r>
          </w:p>
        </w:tc>
        <w:tc>
          <w:tcPr>
            <w:tcW w:w="180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сказки.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Качество: трудолюбие.</w:t>
            </w:r>
          </w:p>
        </w:tc>
        <w:tc>
          <w:tcPr>
            <w:tcW w:w="7883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Давать характеристику героям;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дополнять предложения на основе сведений из текста;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определять последовательность событий и рассказывать сказку;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 по содержанию сказки;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на основе сведений из научно-познавательного текста выбирать верные высказывания.</w:t>
            </w:r>
          </w:p>
        </w:tc>
        <w:tc>
          <w:tcPr>
            <w:tcW w:w="1418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AF" w:rsidRPr="006E0CAF" w:rsidTr="006E0CAF">
        <w:tc>
          <w:tcPr>
            <w:tcW w:w="539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26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Геннадий Цыферов. Петушок и солнышко</w:t>
            </w:r>
          </w:p>
        </w:tc>
        <w:tc>
          <w:tcPr>
            <w:tcW w:w="180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Содержание сказки.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Качество: вежливость, умение признавать свои ошибки.</w:t>
            </w:r>
          </w:p>
        </w:tc>
        <w:tc>
          <w:tcPr>
            <w:tcW w:w="7883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Определять вид сказки;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называть героев сказки, находить среди них главного героя;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определять принадлежность реплик персонажам сказки (без опоры на текст);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определять последовательность событий сказки;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определять, на какие вопросы можно получить ответы из прочитанного текста;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соотносить события и поступки, описанные в сказке, с событиями собственной жизни, давать им оценку;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объяснять смысл пословиц, соотносить пословицы с прочитанной сказкой;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определять, чему учит сказка.</w:t>
            </w:r>
          </w:p>
        </w:tc>
        <w:tc>
          <w:tcPr>
            <w:tcW w:w="1418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AF" w:rsidRPr="006E0CAF" w:rsidTr="006E0CAF">
        <w:tc>
          <w:tcPr>
            <w:tcW w:w="539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6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  <w:proofErr w:type="spellStart"/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. Урок дружбы</w:t>
            </w:r>
          </w:p>
        </w:tc>
        <w:tc>
          <w:tcPr>
            <w:tcW w:w="180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Содержание сказки.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Дружба, жадность.</w:t>
            </w:r>
          </w:p>
        </w:tc>
        <w:tc>
          <w:tcPr>
            <w:tcW w:w="7883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Определять лексическое значение слова;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анализировать содержание текста и составлять план;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определять по рисунку содержание отрывка из текста;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героям;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понимать, чему учит сказка;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составлять из частей пословицы и определять их соответствие произведению;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фантазировать и придумывать продолжение сказки.</w:t>
            </w:r>
          </w:p>
        </w:tc>
        <w:tc>
          <w:tcPr>
            <w:tcW w:w="1418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AF" w:rsidRPr="006E0CAF" w:rsidTr="006E0CAF">
        <w:tc>
          <w:tcPr>
            <w:tcW w:w="539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</w:t>
            </w:r>
          </w:p>
        </w:tc>
        <w:tc>
          <w:tcPr>
            <w:tcW w:w="180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Содержание сказки.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 xml:space="preserve">Качество: смекалка, находчивость, </w:t>
            </w:r>
            <w:r w:rsidRPr="006E0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хитрость, глупость.</w:t>
            </w:r>
          </w:p>
        </w:tc>
        <w:tc>
          <w:tcPr>
            <w:tcW w:w="7883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Определять жанр произведения;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называть героев сказки;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выбирать изображение, подходящее для иллюстрации героя сказки;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персонажам сказки;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наблюдать над словами близкими и противоположными по смыслу;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соотносить иллюстрации с событиями, описанными в сказке, с опорой на текст;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содержанию сказки;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определять, на какие вопросы можно получить ответы из прочитанного текста, находить ответы в тексте;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объяснять смысл пословиц, соотносить пословицы с прочитанной сказкой.</w:t>
            </w:r>
          </w:p>
        </w:tc>
        <w:tc>
          <w:tcPr>
            <w:tcW w:w="1418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AF" w:rsidRPr="006E0CAF" w:rsidTr="006E0CAF">
        <w:tc>
          <w:tcPr>
            <w:tcW w:w="539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6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</w:t>
            </w:r>
          </w:p>
        </w:tc>
        <w:tc>
          <w:tcPr>
            <w:tcW w:w="180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Содержание сказки.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Качество: смекалка, находчивость, хитрость, глупость.</w:t>
            </w:r>
          </w:p>
        </w:tc>
        <w:tc>
          <w:tcPr>
            <w:tcW w:w="7883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героям;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определять по рисунку содержание отрывка из текста;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располагать в правильной последовательности предложения для составления отзыва на прочитанное произведение;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соединять части предложений;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задавать вопросы к тексту сказки;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объяснять главную мысль сказки;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дополнять отзыв на прочитанное произведение.</w:t>
            </w:r>
          </w:p>
        </w:tc>
        <w:tc>
          <w:tcPr>
            <w:tcW w:w="1418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AF" w:rsidRPr="006E0CAF" w:rsidTr="006E0CAF">
        <w:tc>
          <w:tcPr>
            <w:tcW w:w="539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Евгений Пермяк. Четыре брата</w:t>
            </w:r>
          </w:p>
        </w:tc>
        <w:tc>
          <w:tcPr>
            <w:tcW w:w="180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Содержание сказки.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Семейные ценности.</w:t>
            </w:r>
          </w:p>
        </w:tc>
        <w:tc>
          <w:tcPr>
            <w:tcW w:w="7883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Определять жанр произведения;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называть героев сказки;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находить в тексте образные сравнения;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содержанию сказки;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определять, на какие вопросы можно получить ответы из прочитанного текста, находить ответы в тексте;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 xml:space="preserve">– рассказывать, что </w:t>
            </w:r>
            <w:proofErr w:type="gramStart"/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понравилось</w:t>
            </w:r>
            <w:proofErr w:type="gramEnd"/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/не понравилось в сказке и почему;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разгадывать ребусы;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объяснять смысл пословиц, соотносить пословицы с прочитанной сказкой;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  <w:tc>
          <w:tcPr>
            <w:tcW w:w="1418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AF" w:rsidRPr="006E0CAF" w:rsidTr="006E0CAF">
        <w:trPr>
          <w:trHeight w:val="370"/>
        </w:trPr>
        <w:tc>
          <w:tcPr>
            <w:tcW w:w="11482" w:type="dxa"/>
            <w:gridSpan w:val="4"/>
            <w:shd w:val="clear" w:color="auto" w:fill="auto"/>
            <w:vAlign w:val="center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Блок «Математическая грамотность»</w:t>
            </w:r>
          </w:p>
        </w:tc>
        <w:tc>
          <w:tcPr>
            <w:tcW w:w="1418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E0CAF" w:rsidRPr="006E0CAF" w:rsidTr="006E0CAF">
        <w:tc>
          <w:tcPr>
            <w:tcW w:w="539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Pr="006E0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курочку </w:t>
            </w:r>
            <w:proofErr w:type="spellStart"/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</w:t>
            </w:r>
          </w:p>
        </w:tc>
        <w:tc>
          <w:tcPr>
            <w:tcW w:w="180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Счёт </w:t>
            </w:r>
            <w:r w:rsidRPr="006E0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предметов, составление и решение выражений, задачи. Многоугольники. </w:t>
            </w:r>
          </w:p>
        </w:tc>
        <w:tc>
          <w:tcPr>
            <w:tcW w:w="7883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Определять количество предметов при счёте;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составлять и решать выражения с ответом 5;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решать задачу на уменьшение числа на несколько единиц;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соединять с помощью линейки точки и называть многоугольники;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решать задачу в два действия.</w:t>
            </w:r>
          </w:p>
        </w:tc>
        <w:tc>
          <w:tcPr>
            <w:tcW w:w="1418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AF" w:rsidRPr="006E0CAF" w:rsidTr="006E0CAF">
        <w:tc>
          <w:tcPr>
            <w:tcW w:w="539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126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</w:p>
        </w:tc>
        <w:tc>
          <w:tcPr>
            <w:tcW w:w="180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Счёт предметов, составление и решение выражений, задачи. Ломаная.</w:t>
            </w:r>
          </w:p>
        </w:tc>
        <w:tc>
          <w:tcPr>
            <w:tcW w:w="7883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Определять количество предметов при счёте;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образовывать число 8;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составлять и решать выражения с ответом 9;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решать задачу в два действия;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находить остаток числа;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соединять с помощью линейки точки и называть геометрическую фигуру – ломаную.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AF" w:rsidRPr="006E0CAF" w:rsidTr="006E0CAF">
        <w:tc>
          <w:tcPr>
            <w:tcW w:w="539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Состав числа 9, анализ данных и ответы на вопросы.</w:t>
            </w:r>
          </w:p>
        </w:tc>
        <w:tc>
          <w:tcPr>
            <w:tcW w:w="7883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Раскладывать число 9 на два слагаемых;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на основе условия задачи;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и отвечать на вопросы;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в таблице и отвечать на вопросы;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работать в группе.</w:t>
            </w:r>
          </w:p>
        </w:tc>
        <w:tc>
          <w:tcPr>
            <w:tcW w:w="1418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AF" w:rsidRPr="006E0CAF" w:rsidTr="006E0CAF">
        <w:tc>
          <w:tcPr>
            <w:tcW w:w="539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зёрнышки</w:t>
            </w:r>
          </w:p>
        </w:tc>
        <w:tc>
          <w:tcPr>
            <w:tcW w:w="180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Разложение числа 10 на два и три слагаемых.</w:t>
            </w:r>
          </w:p>
        </w:tc>
        <w:tc>
          <w:tcPr>
            <w:tcW w:w="7883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Раскладывать число 10 на два слагаемых, когда одно из слагаемых больше другого;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раскладывать число 10 на два слагаемых, когда слагаемые равны;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раскладывать число 10 на три слагаемых;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раскладывать число 10 на три чётных слагаемых.</w:t>
            </w:r>
          </w:p>
        </w:tc>
        <w:tc>
          <w:tcPr>
            <w:tcW w:w="1418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AF" w:rsidRPr="006E0CAF" w:rsidTr="006E0CAF">
        <w:tc>
          <w:tcPr>
            <w:tcW w:w="539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на несколько единиц, сложение и вычитание в </w:t>
            </w:r>
            <w:r w:rsidRPr="006E0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переделах 20.</w:t>
            </w:r>
          </w:p>
        </w:tc>
        <w:tc>
          <w:tcPr>
            <w:tcW w:w="7883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Преобразовывать текстовую информацию в табличную форму;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находить недостающие данные при решении задач;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складывать одинаковые слагаемые в пределах 10;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овладевать практическими навыками деления числа на части на наглядно-образной основе;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 xml:space="preserve">– выражать большие единицы измерения в более </w:t>
            </w:r>
            <w:proofErr w:type="gramStart"/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мелких</w:t>
            </w:r>
            <w:proofErr w:type="gramEnd"/>
            <w:r w:rsidRPr="006E0CAF">
              <w:rPr>
                <w:rFonts w:ascii="Times New Roman" w:hAnsi="Times New Roman" w:cs="Times New Roman"/>
                <w:sz w:val="24"/>
                <w:szCs w:val="24"/>
              </w:rPr>
              <w:t xml:space="preserve"> и наоборот;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определять истинность/ложность высказываний.</w:t>
            </w:r>
          </w:p>
        </w:tc>
        <w:tc>
          <w:tcPr>
            <w:tcW w:w="1418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AF" w:rsidRPr="006E0CAF" w:rsidTr="006E0CAF">
        <w:tc>
          <w:tcPr>
            <w:tcW w:w="539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26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Про Машу и трёх медведей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Состав чисел 9, 10, 11.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суммы.</w:t>
            </w:r>
          </w:p>
        </w:tc>
        <w:tc>
          <w:tcPr>
            <w:tcW w:w="7883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Раскладывать числа 9, 10, 11 на три слагаемых;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решать задачи на нахождение суммы;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овладевать практическими навыками деления числа на части на наглядно-образной основе;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таблицы, дополнять недостающие в таблице данные; 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устанавливать закономерности.</w:t>
            </w:r>
          </w:p>
        </w:tc>
        <w:tc>
          <w:tcPr>
            <w:tcW w:w="1418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AF" w:rsidRPr="006E0CAF" w:rsidTr="006E0CAF">
        <w:tc>
          <w:tcPr>
            <w:tcW w:w="539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</w:t>
            </w:r>
          </w:p>
        </w:tc>
        <w:tc>
          <w:tcPr>
            <w:tcW w:w="180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части.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Состав числа 12.</w:t>
            </w:r>
          </w:p>
        </w:tc>
        <w:tc>
          <w:tcPr>
            <w:tcW w:w="7883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Раскладывать число 12 на несколько слагаемых;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решать задачи на нахождение части числа: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читать таблицы; заполнять недостающие данные в таблице по самостоятельно выполненным подсчётам;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практически работать с круговыми диаграммами, сравнивать сектора круговой диаграммы;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сравнивать числовые выражения, составленные по рисункам;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находить прямоугольники на рисунке.</w:t>
            </w:r>
          </w:p>
        </w:tc>
        <w:tc>
          <w:tcPr>
            <w:tcW w:w="1418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AF" w:rsidRPr="006E0CAF" w:rsidTr="006E0CAF">
        <w:tc>
          <w:tcPr>
            <w:tcW w:w="539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6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6E0CAF">
              <w:rPr>
                <w:rFonts w:ascii="Times New Roman" w:hAnsi="Times New Roman" w:cs="Times New Roman"/>
                <w:sz w:val="24"/>
                <w:szCs w:val="24"/>
              </w:rPr>
              <w:t xml:space="preserve"> мёд</w:t>
            </w:r>
          </w:p>
        </w:tc>
        <w:tc>
          <w:tcPr>
            <w:tcW w:w="180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суммы.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Состав чисел второго десятка.</w:t>
            </w:r>
          </w:p>
        </w:tc>
        <w:tc>
          <w:tcPr>
            <w:tcW w:w="7883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Решать задачи на нахождение суммы, на увеличение числа на несколько единиц;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читать таблицы, заполнять недостающие данные в таблице по самостоятельно выполненным подсчётам;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раскладывать числа первого и второго десятка на несколько слагаемых;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читать простейшие чертежи.</w:t>
            </w:r>
          </w:p>
        </w:tc>
        <w:tc>
          <w:tcPr>
            <w:tcW w:w="1418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AF" w:rsidRPr="006E0CAF" w:rsidTr="006E0CAF">
        <w:trPr>
          <w:trHeight w:val="363"/>
        </w:trPr>
        <w:tc>
          <w:tcPr>
            <w:tcW w:w="11482" w:type="dxa"/>
            <w:gridSpan w:val="4"/>
            <w:shd w:val="clear" w:color="auto" w:fill="auto"/>
            <w:vAlign w:val="center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Блок «Финансовая грамотность»</w:t>
            </w:r>
          </w:p>
        </w:tc>
        <w:tc>
          <w:tcPr>
            <w:tcW w:w="1418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E0CAF" w:rsidRPr="006E0CAF" w:rsidTr="006E0CAF">
        <w:tc>
          <w:tcPr>
            <w:tcW w:w="539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За покупками</w:t>
            </w:r>
          </w:p>
        </w:tc>
        <w:tc>
          <w:tcPr>
            <w:tcW w:w="180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Цена, товар, спрос.</w:t>
            </w:r>
          </w:p>
        </w:tc>
        <w:tc>
          <w:tcPr>
            <w:tcW w:w="7883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Наблюдать над понятиями: цена, товар, спрос;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анализировать информацию и объяснять, как формируется стоимость товара, почему один и тот же товар может быть дешевле или дороже;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рассуждать об умении экономно тратить деньги.</w:t>
            </w:r>
          </w:p>
        </w:tc>
        <w:tc>
          <w:tcPr>
            <w:tcW w:w="1418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AF" w:rsidRPr="006E0CAF" w:rsidTr="006E0CAF">
        <w:tc>
          <w:tcPr>
            <w:tcW w:w="539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Находчивый Колобок</w:t>
            </w:r>
          </w:p>
        </w:tc>
        <w:tc>
          <w:tcPr>
            <w:tcW w:w="180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Деньги, цена, услуги, товар.</w:t>
            </w:r>
          </w:p>
        </w:tc>
        <w:tc>
          <w:tcPr>
            <w:tcW w:w="7883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Наблюдать над понятиями: товар и услуга;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определять необходимые продукты и их цены;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строить речевое высказывание в соответствии с поставленной задачей;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работать в группе.</w:t>
            </w:r>
          </w:p>
        </w:tc>
        <w:tc>
          <w:tcPr>
            <w:tcW w:w="1418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AF" w:rsidRPr="006E0CAF" w:rsidTr="006E0CAF">
        <w:tc>
          <w:tcPr>
            <w:tcW w:w="539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6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Pr="006E0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рождения 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Мухи-Цокотухи</w:t>
            </w:r>
          </w:p>
        </w:tc>
        <w:tc>
          <w:tcPr>
            <w:tcW w:w="180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Цена, </w:t>
            </w:r>
            <w:r w:rsidRPr="006E0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стоимость, сдача, сбережения.</w:t>
            </w:r>
          </w:p>
        </w:tc>
        <w:tc>
          <w:tcPr>
            <w:tcW w:w="7883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Наблюдать над различием цены и стоимости;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определять, какой товар можно купить на имеющиеся деньги;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определять стоимость покупки;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анализировать информацию и делать соответствующие выводы;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объяснять смысл пословиц.</w:t>
            </w:r>
          </w:p>
        </w:tc>
        <w:tc>
          <w:tcPr>
            <w:tcW w:w="1418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AF" w:rsidRPr="006E0CAF" w:rsidTr="006E0CAF">
        <w:tc>
          <w:tcPr>
            <w:tcW w:w="539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6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</w:t>
            </w:r>
          </w:p>
        </w:tc>
        <w:tc>
          <w:tcPr>
            <w:tcW w:w="180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Карманные деньги, необходимая покупка, желаемая покупка.</w:t>
            </w:r>
          </w:p>
        </w:tc>
        <w:tc>
          <w:tcPr>
            <w:tcW w:w="7883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Наблюдать над понятиями: карманные деньги, необходимая покупка, желаемая покупка;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выбирать подарки для друзей на основе предложенных цен;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анализировать информацию и делать соответствующие выводы;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рассуждать о правильности принятого решения;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проводить оценку и, в случае необходимости, коррекцию собственных действий по решению учебной задачи.</w:t>
            </w:r>
          </w:p>
        </w:tc>
        <w:tc>
          <w:tcPr>
            <w:tcW w:w="1418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AF" w:rsidRPr="006E0CAF" w:rsidTr="006E0CAF">
        <w:tc>
          <w:tcPr>
            <w:tcW w:w="539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6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Кот Василий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продаёт молоко</w:t>
            </w:r>
          </w:p>
        </w:tc>
        <w:tc>
          <w:tcPr>
            <w:tcW w:w="180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 xml:space="preserve">Реклама. </w:t>
            </w:r>
          </w:p>
        </w:tc>
        <w:tc>
          <w:tcPr>
            <w:tcW w:w="7883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Наблюдать над понятием «реклама»;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строить речевое высказывание в соответствии с поставленной задачей;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анализировать представленную информацию и выбирать надпись для магазина;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делать выбор на основе предложенной информации;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называть различные виды рекламы.</w:t>
            </w:r>
          </w:p>
        </w:tc>
        <w:tc>
          <w:tcPr>
            <w:tcW w:w="1418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AF" w:rsidRPr="006E0CAF" w:rsidTr="006E0CAF">
        <w:tc>
          <w:tcPr>
            <w:tcW w:w="539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Лесной банк</w:t>
            </w:r>
          </w:p>
        </w:tc>
        <w:tc>
          <w:tcPr>
            <w:tcW w:w="180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Банк, финансы, банковские услуги, работники банка.</w:t>
            </w:r>
          </w:p>
        </w:tc>
        <w:tc>
          <w:tcPr>
            <w:tcW w:w="7883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Наблюдать над понятием «банк»;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понятий на доступном для первоклассника уровне;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анализировать информацию, представленную в текстовом виде, и на её основе делать соответствующие выводы: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  <w:tc>
          <w:tcPr>
            <w:tcW w:w="1418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AF" w:rsidRPr="006E0CAF" w:rsidTr="006E0CAF">
        <w:tc>
          <w:tcPr>
            <w:tcW w:w="539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</w:t>
            </w:r>
          </w:p>
        </w:tc>
        <w:tc>
          <w:tcPr>
            <w:tcW w:w="180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Мошенник, сделка, доход,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 xml:space="preserve"> выручка, прибыль, продажа оптом.</w:t>
            </w:r>
          </w:p>
        </w:tc>
        <w:tc>
          <w:tcPr>
            <w:tcW w:w="7883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Наблюдать над понятием «сделка»;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доход, затраты и как получают прибыль;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понимать, почему оптом можно купить дешевле;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выбирать товары для покупки на определенную сумму;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  <w:tc>
          <w:tcPr>
            <w:tcW w:w="1418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AF" w:rsidRPr="006E0CAF" w:rsidTr="006E0CAF">
        <w:tc>
          <w:tcPr>
            <w:tcW w:w="539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26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 xml:space="preserve">Как мужик золото </w:t>
            </w:r>
            <w:r w:rsidRPr="006E0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менял</w:t>
            </w:r>
          </w:p>
        </w:tc>
        <w:tc>
          <w:tcPr>
            <w:tcW w:w="180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Услуга, равноценный обмен, бартер.</w:t>
            </w:r>
          </w:p>
        </w:tc>
        <w:tc>
          <w:tcPr>
            <w:tcW w:w="7883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Различать платную и бесплатную услугу; наблюдать над понятием «равноценный обмен»;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бартер;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формулировать правила обмена;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  <w:tc>
          <w:tcPr>
            <w:tcW w:w="1418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AF" w:rsidRPr="006E0CAF" w:rsidTr="006E0CAF">
        <w:trPr>
          <w:trHeight w:val="478"/>
        </w:trPr>
        <w:tc>
          <w:tcPr>
            <w:tcW w:w="11482" w:type="dxa"/>
            <w:gridSpan w:val="4"/>
            <w:shd w:val="clear" w:color="auto" w:fill="auto"/>
            <w:vAlign w:val="center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Блок «</w:t>
            </w:r>
            <w:proofErr w:type="gramStart"/>
            <w:r w:rsidRPr="006E0C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Естественно-научная</w:t>
            </w:r>
            <w:proofErr w:type="gramEnd"/>
            <w:r w:rsidRPr="006E0C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грамотность»</w:t>
            </w:r>
          </w:p>
        </w:tc>
        <w:tc>
          <w:tcPr>
            <w:tcW w:w="1418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E0CAF" w:rsidRPr="006E0CAF" w:rsidTr="006E0CAF">
        <w:tc>
          <w:tcPr>
            <w:tcW w:w="539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</w:t>
            </w:r>
          </w:p>
        </w:tc>
        <w:tc>
          <w:tcPr>
            <w:tcW w:w="180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Вода, свойства воды.</w:t>
            </w:r>
          </w:p>
        </w:tc>
        <w:tc>
          <w:tcPr>
            <w:tcW w:w="7883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Наблюдать над свойством воды – прозрачность;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определять с помощью вкусовых анализаторов, в каком стакане вода смешана с сахаром;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определять, как уровень воды в стакане влияет на высоту звука;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объяснять, как плотность воды влияет на способность яйца плавать;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определять, как влияет вода на движение листа бумаги по гладкой поверхности;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использовать простейший фильтр для проверки чистоты воды;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делать самостоятельные умозаключения по результатам опытов.</w:t>
            </w:r>
          </w:p>
        </w:tc>
        <w:tc>
          <w:tcPr>
            <w:tcW w:w="1418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AF" w:rsidRPr="006E0CAF" w:rsidTr="006E0CAF">
        <w:tc>
          <w:tcPr>
            <w:tcW w:w="539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26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</w:t>
            </w:r>
          </w:p>
        </w:tc>
        <w:tc>
          <w:tcPr>
            <w:tcW w:w="180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Воздушный шарик, воздух.</w:t>
            </w:r>
          </w:p>
        </w:tc>
        <w:tc>
          <w:tcPr>
            <w:tcW w:w="7883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Доказывать, что внутри шарика находится воздух, который легче воды;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показывать, что шарик можно наполнять водой;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объяснять, как можно надуть шарик с помощью лимонного сока и соды;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рассказывать о свойствах шарика плавать</w:t>
            </w:r>
            <w:proofErr w:type="gramEnd"/>
            <w:r w:rsidRPr="006E0CAF">
              <w:rPr>
                <w:rFonts w:ascii="Times New Roman" w:hAnsi="Times New Roman" w:cs="Times New Roman"/>
                <w:sz w:val="24"/>
                <w:szCs w:val="24"/>
              </w:rPr>
              <w:t xml:space="preserve"> на поверхности воды;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объяснять, почему шарик не тонет в воде;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рассказывать, в каком случае шарик может летать;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делать самостоятельные умозаключения по результатам опытов.</w:t>
            </w:r>
          </w:p>
        </w:tc>
        <w:tc>
          <w:tcPr>
            <w:tcW w:w="1418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AF" w:rsidRPr="006E0CAF" w:rsidTr="006E0CAF">
        <w:tc>
          <w:tcPr>
            <w:tcW w:w="539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</w:t>
            </w:r>
          </w:p>
        </w:tc>
        <w:tc>
          <w:tcPr>
            <w:tcW w:w="180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Корнеплоды.</w:t>
            </w:r>
          </w:p>
        </w:tc>
        <w:tc>
          <w:tcPr>
            <w:tcW w:w="7883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Описывать и характеризовать овощи-корнеплоды, называть их существенные признаки, описывать особенности внешнего вида;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осуществлять поиск необходимой информации из рассказа учителя, из собственного жизненного опыта;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планировать совместно с учителем свои действия в соответствии с поставленной задачей и условиями ее реализации;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контролировать свою деятельность по ходу выполнения задания.</w:t>
            </w:r>
          </w:p>
        </w:tc>
        <w:tc>
          <w:tcPr>
            <w:tcW w:w="1418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AF" w:rsidRPr="006E0CAF" w:rsidTr="006E0CAF">
        <w:tc>
          <w:tcPr>
            <w:tcW w:w="539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Плывёт, плывёт кораблик</w:t>
            </w:r>
          </w:p>
        </w:tc>
        <w:tc>
          <w:tcPr>
            <w:tcW w:w="180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Плавучесть предметов.</w:t>
            </w:r>
          </w:p>
        </w:tc>
        <w:tc>
          <w:tcPr>
            <w:tcW w:w="7883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Определять плавучесть металлических предметов;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объяснять, что плавучесть предметов зависит от формы;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понимать, что внутри плавучих предметов находится воздух;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объяснять, почему случаются кораблекрушения;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ватерлиния;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определять направление ветра.</w:t>
            </w:r>
          </w:p>
        </w:tc>
        <w:tc>
          <w:tcPr>
            <w:tcW w:w="1418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AF" w:rsidRPr="006E0CAF" w:rsidTr="006E0CAF">
        <w:tc>
          <w:tcPr>
            <w:tcW w:w="539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6E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</w:t>
            </w:r>
          </w:p>
        </w:tc>
        <w:tc>
          <w:tcPr>
            <w:tcW w:w="180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Три состояния воды.</w:t>
            </w:r>
          </w:p>
        </w:tc>
        <w:tc>
          <w:tcPr>
            <w:tcW w:w="7883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снег и лёд;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в морозный день снег под ногами скрипит;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наблюдать за переходом воды из одного состояния в другое;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наблюдать над формой и строением снежинок;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составлять кластер;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проводить несложные опыты со снегом и льдом и объяснять полученные результаты опытов;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высказывать предположения и гипотезы о причинах наблюдаемых явлений.</w:t>
            </w:r>
          </w:p>
        </w:tc>
        <w:tc>
          <w:tcPr>
            <w:tcW w:w="1418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AF" w:rsidRPr="006E0CAF" w:rsidTr="006E0CAF">
        <w:tc>
          <w:tcPr>
            <w:tcW w:w="539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Как делили апельсин</w:t>
            </w:r>
          </w:p>
        </w:tc>
        <w:tc>
          <w:tcPr>
            <w:tcW w:w="180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Апельсин, плавучесть, эфирные масла из апельсина.</w:t>
            </w:r>
          </w:p>
        </w:tc>
        <w:tc>
          <w:tcPr>
            <w:tcW w:w="7883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лопается воздушный шарик при воздействии на него сока из цедры апельсина;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объяснять, почему не тонет кожура апельсина; 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объяснять, как узнать количество долек в неочищенном апельсине;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определять в каком из апельсинов больше сока;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познакомиться с правилами выращивания цитрусовых из косточек;</w:t>
            </w:r>
            <w:proofErr w:type="gramEnd"/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проводить несложные опыты и объяснять полученные результаты опытов.</w:t>
            </w:r>
          </w:p>
        </w:tc>
        <w:tc>
          <w:tcPr>
            <w:tcW w:w="1418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AF" w:rsidRPr="006E0CAF" w:rsidTr="006E0CAF">
        <w:tc>
          <w:tcPr>
            <w:tcW w:w="539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26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6E0CAF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от, кто сидит в пруду</w:t>
            </w:r>
          </w:p>
        </w:tc>
        <w:tc>
          <w:tcPr>
            <w:tcW w:w="180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Зеркало, отражение, калейдоскоп.</w:t>
            </w:r>
          </w:p>
        </w:tc>
        <w:tc>
          <w:tcPr>
            <w:tcW w:w="7883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Объяснять, когда можно увидеть своё отражение в воде;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определять, в каких предметах можно увидеть свое отражение, 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наблюдать над различием отражений в плоских, выпуклых и вогнутых металлических предметах;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наблюдать многократность отражений;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проводить несложные опыты и объяснять полученные результаты опытов;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  <w:tc>
          <w:tcPr>
            <w:tcW w:w="1418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AF" w:rsidRPr="006E0CAF" w:rsidTr="006E0CAF">
        <w:tc>
          <w:tcPr>
            <w:tcW w:w="539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Иванова соль</w:t>
            </w:r>
          </w:p>
        </w:tc>
        <w:tc>
          <w:tcPr>
            <w:tcW w:w="180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Соль, свойства соли.</w:t>
            </w:r>
          </w:p>
        </w:tc>
        <w:tc>
          <w:tcPr>
            <w:tcW w:w="7883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Наблюдать свойства изучаемых объектов: сравнивать свойства соли и песка;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составлять связное речевое высказывание в соответствии с поставленной учебной задачей;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 xml:space="preserve">– представлять результаты исследовательской деятельности в различных формах: устное высказывание, таблица, дополненное письменное </w:t>
            </w:r>
            <w:r w:rsidRPr="006E0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условия проведения опыта и проводить опыт, аналогичный </w:t>
            </w:r>
            <w:proofErr w:type="gramStart"/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предложенному</w:t>
            </w:r>
            <w:proofErr w:type="gramEnd"/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, с заменой одного из объектов;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проводить несложные опыты с солью и объяснять полученные результаты опытов;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  <w:tc>
          <w:tcPr>
            <w:tcW w:w="1418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AF" w:rsidRPr="006E0CAF" w:rsidTr="006E0CAF">
        <w:tc>
          <w:tcPr>
            <w:tcW w:w="539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E0C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Pr="006E0C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Владимир </w:t>
            </w:r>
            <w:proofErr w:type="spellStart"/>
            <w:r w:rsidRPr="006E0CAF">
              <w:rPr>
                <w:rFonts w:ascii="Times New Roman" w:hAnsi="Times New Roman" w:cs="Times New Roman"/>
                <w:bCs/>
                <w:sz w:val="24"/>
                <w:szCs w:val="24"/>
              </w:rPr>
              <w:t>Сутеев</w:t>
            </w:r>
            <w:proofErr w:type="spellEnd"/>
            <w:r w:rsidRPr="006E0CAF">
              <w:rPr>
                <w:rFonts w:ascii="Times New Roman" w:hAnsi="Times New Roman" w:cs="Times New Roman"/>
                <w:bCs/>
                <w:sz w:val="24"/>
                <w:szCs w:val="24"/>
              </w:rPr>
              <w:t>. Яблоко</w:t>
            </w:r>
          </w:p>
        </w:tc>
        <w:tc>
          <w:tcPr>
            <w:tcW w:w="1800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Яблоко.</w:t>
            </w:r>
          </w:p>
        </w:tc>
        <w:tc>
          <w:tcPr>
            <w:tcW w:w="7883" w:type="dxa"/>
            <w:shd w:val="clear" w:color="auto" w:fill="auto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Доказывать, как с помощью яблочного сока можно рисовать;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доказывать, что существует сила притяжения;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пользуясь информацией из текста, дополнять предложения;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соединять части текста и рисунки;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называть героев сказки;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 после выполнения арифметических действий;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герою;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определять стоимость части от целого;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придумывать рекламу-упаковку;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определять профессию рабочего банка;</w:t>
            </w:r>
          </w:p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F">
              <w:rPr>
                <w:rFonts w:ascii="Times New Roman" w:hAnsi="Times New Roman" w:cs="Times New Roman"/>
                <w:sz w:val="24"/>
                <w:szCs w:val="24"/>
              </w:rPr>
              <w:t>– объяснять, чему учит сказка.</w:t>
            </w:r>
          </w:p>
        </w:tc>
        <w:tc>
          <w:tcPr>
            <w:tcW w:w="1418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0CAF" w:rsidRPr="006E0CAF" w:rsidRDefault="006E0CAF" w:rsidP="006E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0CAF" w:rsidRDefault="006E0CAF">
      <w:pPr>
        <w:jc w:val="center"/>
        <w:rPr>
          <w:rFonts w:ascii="Times New Roman" w:hAnsi="Times New Roman" w:cs="Times New Roman"/>
          <w:sz w:val="28"/>
          <w:szCs w:val="28"/>
        </w:rPr>
        <w:sectPr w:rsidR="006E0CAF" w:rsidSect="006E0CAF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053AA8" w:rsidRPr="00972103" w:rsidRDefault="00053AA8" w:rsidP="00053AA8">
      <w:pPr>
        <w:pStyle w:val="ab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72103">
        <w:rPr>
          <w:rFonts w:ascii="Times New Roman" w:hAnsi="Times New Roman" w:cs="Times New Roman"/>
          <w:sz w:val="24"/>
          <w:szCs w:val="24"/>
        </w:rPr>
        <w:lastRenderedPageBreak/>
        <w:t xml:space="preserve">Список </w:t>
      </w:r>
      <w:r>
        <w:rPr>
          <w:rFonts w:ascii="Times New Roman" w:hAnsi="Times New Roman" w:cs="Times New Roman"/>
          <w:sz w:val="24"/>
          <w:szCs w:val="24"/>
        </w:rPr>
        <w:t>литературы:</w:t>
      </w:r>
    </w:p>
    <w:p w:rsidR="00053AA8" w:rsidRDefault="00053AA8" w:rsidP="00053AA8">
      <w:pPr>
        <w:pStyle w:val="ab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53AA8" w:rsidRPr="00972103" w:rsidRDefault="00053AA8" w:rsidP="00053AA8">
      <w:pPr>
        <w:pStyle w:val="ab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pStyle w:val="ab"/>
        <w:numPr>
          <w:ilvl w:val="0"/>
          <w:numId w:val="4"/>
        </w:numPr>
        <w:spacing w:after="0" w:line="240" w:lineRule="auto"/>
        <w:ind w:left="-709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В. </w:t>
      </w:r>
      <w:r w:rsidRPr="00972103">
        <w:rPr>
          <w:rFonts w:ascii="Times New Roman" w:hAnsi="Times New Roman" w:cs="Times New Roman"/>
          <w:sz w:val="24"/>
          <w:szCs w:val="24"/>
        </w:rPr>
        <w:t>Буряк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 В.</w:t>
      </w:r>
      <w:r w:rsidRPr="00972103">
        <w:rPr>
          <w:rFonts w:ascii="Times New Roman" w:hAnsi="Times New Roman" w:cs="Times New Roman"/>
          <w:sz w:val="24"/>
          <w:szCs w:val="24"/>
        </w:rPr>
        <w:t xml:space="preserve"> Шейкина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2103">
        <w:rPr>
          <w:rFonts w:ascii="Times New Roman" w:hAnsi="Times New Roman" w:cs="Times New Roman"/>
          <w:sz w:val="24"/>
          <w:szCs w:val="24"/>
        </w:rPr>
        <w:t>Функциональная грамот</w:t>
      </w:r>
      <w:r>
        <w:rPr>
          <w:rFonts w:ascii="Times New Roman" w:hAnsi="Times New Roman" w:cs="Times New Roman"/>
          <w:sz w:val="24"/>
          <w:szCs w:val="24"/>
        </w:rPr>
        <w:t xml:space="preserve">ность </w:t>
      </w:r>
      <w:r w:rsidR="006E0CA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класс. П</w:t>
      </w:r>
      <w:r w:rsidRPr="00972103">
        <w:rPr>
          <w:rFonts w:ascii="Times New Roman" w:hAnsi="Times New Roman" w:cs="Times New Roman"/>
          <w:sz w:val="24"/>
          <w:szCs w:val="24"/>
        </w:rPr>
        <w:t>рограмма внеурочной деятель</w:t>
      </w:r>
      <w:r>
        <w:rPr>
          <w:rFonts w:ascii="Times New Roman" w:hAnsi="Times New Roman" w:cs="Times New Roman"/>
          <w:sz w:val="24"/>
          <w:szCs w:val="24"/>
        </w:rPr>
        <w:t>ности, 2022.</w:t>
      </w:r>
    </w:p>
    <w:p w:rsidR="00053AA8" w:rsidRDefault="00053AA8" w:rsidP="00053AA8">
      <w:pPr>
        <w:pStyle w:val="ab"/>
        <w:numPr>
          <w:ilvl w:val="0"/>
          <w:numId w:val="4"/>
        </w:numPr>
        <w:spacing w:after="0" w:line="240" w:lineRule="auto"/>
        <w:ind w:left="-709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М.В.Буряк, С.А.Шеина. Функциональная грамотность </w:t>
      </w:r>
      <w:r w:rsidR="006E0CA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класс. Тренажер для школьников.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.: Планета, 2022. </w:t>
      </w:r>
    </w:p>
    <w:p w:rsidR="00053AA8" w:rsidRDefault="00053AA8" w:rsidP="00053AA8">
      <w:pPr>
        <w:pStyle w:val="ab"/>
        <w:numPr>
          <w:ilvl w:val="0"/>
          <w:numId w:val="4"/>
        </w:numPr>
        <w:spacing w:after="0" w:line="240" w:lineRule="auto"/>
        <w:ind w:left="-709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Откуда берутся деньги? Энциклопедия для малышей в сказках. Ростов н</w:t>
      </w:r>
      <w:proofErr w:type="gramStart"/>
      <w:r>
        <w:rPr>
          <w:rFonts w:ascii="Times New Roman" w:hAnsi="Times New Roman" w:cs="Times New Roman"/>
          <w:sz w:val="24"/>
          <w:szCs w:val="24"/>
        </w:rPr>
        <w:t>/Д</w:t>
      </w:r>
      <w:proofErr w:type="gramEnd"/>
      <w:r>
        <w:rPr>
          <w:rFonts w:ascii="Times New Roman" w:hAnsi="Times New Roman" w:cs="Times New Roman"/>
          <w:sz w:val="24"/>
          <w:szCs w:val="24"/>
        </w:rPr>
        <w:t>: Феникс, 2021.</w:t>
      </w:r>
    </w:p>
    <w:p w:rsidR="00053AA8" w:rsidRDefault="00053AA8" w:rsidP="00053AA8">
      <w:pPr>
        <w:pStyle w:val="ab"/>
        <w:numPr>
          <w:ilvl w:val="0"/>
          <w:numId w:val="4"/>
        </w:numPr>
        <w:spacing w:after="0" w:line="240" w:lineRule="auto"/>
        <w:ind w:left="-709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Играем в магазин. Дидактический материал для малышей и младших школьников. Ростов н</w:t>
      </w:r>
      <w:proofErr w:type="gramStart"/>
      <w:r>
        <w:rPr>
          <w:rFonts w:ascii="Times New Roman" w:hAnsi="Times New Roman" w:cs="Times New Roman"/>
          <w:sz w:val="24"/>
          <w:szCs w:val="24"/>
        </w:rPr>
        <w:t>/Д</w:t>
      </w:r>
      <w:proofErr w:type="gramEnd"/>
      <w:r>
        <w:rPr>
          <w:rFonts w:ascii="Times New Roman" w:hAnsi="Times New Roman" w:cs="Times New Roman"/>
          <w:sz w:val="24"/>
          <w:szCs w:val="24"/>
        </w:rPr>
        <w:t>: Феникс, 2021.</w:t>
      </w: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53AA8" w:rsidSect="006E0CA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941" w:rsidRDefault="000F0941">
      <w:pPr>
        <w:spacing w:line="240" w:lineRule="auto"/>
      </w:pPr>
      <w:r>
        <w:separator/>
      </w:r>
    </w:p>
  </w:endnote>
  <w:endnote w:type="continuationSeparator" w:id="0">
    <w:p w:rsidR="000F0941" w:rsidRDefault="000F0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charset w:val="00"/>
    <w:family w:val="roman"/>
    <w:pitch w:val="default"/>
    <w:sig w:usb0="00000000" w:usb1="00000000" w:usb2="00000000" w:usb3="00000000" w:csb0="00000005" w:csb1="00000000"/>
  </w:font>
  <w:font w:name="SchoolBookSanPin-Bold">
    <w:altName w:val="Calibri"/>
    <w:charset w:val="CC"/>
    <w:family w:val="auto"/>
    <w:pitch w:val="default"/>
    <w:sig w:usb0="00000000" w:usb1="00000000" w:usb2="00000000" w:usb3="00000000" w:csb0="00000004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15594"/>
      <w:docPartObj>
        <w:docPartGallery w:val="Page Numbers (Bottom of Page)"/>
        <w:docPartUnique/>
      </w:docPartObj>
    </w:sdtPr>
    <w:sdtEndPr/>
    <w:sdtContent>
      <w:p w:rsidR="001A509F" w:rsidRDefault="000F0941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9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509F" w:rsidRDefault="001A509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941" w:rsidRDefault="000F0941">
      <w:pPr>
        <w:spacing w:after="0"/>
      </w:pPr>
      <w:r>
        <w:separator/>
      </w:r>
    </w:p>
  </w:footnote>
  <w:footnote w:type="continuationSeparator" w:id="0">
    <w:p w:rsidR="000F0941" w:rsidRDefault="000F09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167F"/>
      </v:shape>
    </w:pict>
  </w:numPicBullet>
  <w:numPicBullet w:numPicBulletId="1">
    <w:pict>
      <v:shape id="_x0000_i1029" type="#_x0000_t75" style="width:10.9pt;height:10.9pt" o:bullet="t">
        <v:imagedata r:id="rId2" o:title="mso167F"/>
      </v:shape>
    </w:pict>
  </w:numPicBullet>
  <w:abstractNum w:abstractNumId="0">
    <w:nsid w:val="F152C0EC"/>
    <w:multiLevelType w:val="singleLevel"/>
    <w:tmpl w:val="F152C0EC"/>
    <w:lvl w:ilvl="0">
      <w:start w:val="1"/>
      <w:numFmt w:val="decimal"/>
      <w:suff w:val="space"/>
      <w:lvlText w:val="%1."/>
      <w:lvlJc w:val="left"/>
    </w:lvl>
  </w:abstractNum>
  <w:abstractNum w:abstractNumId="1">
    <w:nsid w:val="2F46A1F5"/>
    <w:multiLevelType w:val="singleLevel"/>
    <w:tmpl w:val="2F46A1F5"/>
    <w:lvl w:ilvl="0">
      <w:start w:val="1"/>
      <w:numFmt w:val="upperRoman"/>
      <w:suff w:val="space"/>
      <w:lvlText w:val="%1."/>
      <w:lvlJc w:val="left"/>
    </w:lvl>
  </w:abstractNum>
  <w:abstractNum w:abstractNumId="2">
    <w:nsid w:val="3EEA61C3"/>
    <w:multiLevelType w:val="hybridMultilevel"/>
    <w:tmpl w:val="6E1CA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E7E"/>
    <w:rsid w:val="00053AA8"/>
    <w:rsid w:val="0006154C"/>
    <w:rsid w:val="00071162"/>
    <w:rsid w:val="000F0941"/>
    <w:rsid w:val="000F0F6B"/>
    <w:rsid w:val="00105918"/>
    <w:rsid w:val="0018566B"/>
    <w:rsid w:val="001A509F"/>
    <w:rsid w:val="001C3204"/>
    <w:rsid w:val="00246C0D"/>
    <w:rsid w:val="00260A21"/>
    <w:rsid w:val="00367A5A"/>
    <w:rsid w:val="00372CE1"/>
    <w:rsid w:val="004505A2"/>
    <w:rsid w:val="004542AB"/>
    <w:rsid w:val="005328D8"/>
    <w:rsid w:val="00545384"/>
    <w:rsid w:val="005F1C17"/>
    <w:rsid w:val="006139C0"/>
    <w:rsid w:val="006163BE"/>
    <w:rsid w:val="00622D88"/>
    <w:rsid w:val="00645CE2"/>
    <w:rsid w:val="0065335F"/>
    <w:rsid w:val="00665E44"/>
    <w:rsid w:val="006B29D5"/>
    <w:rsid w:val="006E0CAF"/>
    <w:rsid w:val="00774E7E"/>
    <w:rsid w:val="0078108A"/>
    <w:rsid w:val="00830E9B"/>
    <w:rsid w:val="00882E18"/>
    <w:rsid w:val="008D06F8"/>
    <w:rsid w:val="008E51BB"/>
    <w:rsid w:val="00952911"/>
    <w:rsid w:val="009754F7"/>
    <w:rsid w:val="00987F4C"/>
    <w:rsid w:val="00A53648"/>
    <w:rsid w:val="00A67312"/>
    <w:rsid w:val="00B52F06"/>
    <w:rsid w:val="00B91965"/>
    <w:rsid w:val="00BB6006"/>
    <w:rsid w:val="00BD7469"/>
    <w:rsid w:val="00BF5557"/>
    <w:rsid w:val="00C2048F"/>
    <w:rsid w:val="00C95616"/>
    <w:rsid w:val="00DC3D25"/>
    <w:rsid w:val="00E80637"/>
    <w:rsid w:val="00EB708A"/>
    <w:rsid w:val="00EE7E76"/>
    <w:rsid w:val="00FB4A43"/>
    <w:rsid w:val="098A2122"/>
    <w:rsid w:val="0D647F96"/>
    <w:rsid w:val="10E84CA6"/>
    <w:rsid w:val="260B70F3"/>
    <w:rsid w:val="26972907"/>
    <w:rsid w:val="314B12AF"/>
    <w:rsid w:val="3C9544C9"/>
    <w:rsid w:val="4C3C68F4"/>
    <w:rsid w:val="52B47865"/>
    <w:rsid w:val="60532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1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52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529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952911"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sid w:val="00952911"/>
    <w:rPr>
      <w:color w:val="0000FF"/>
      <w:u w:val="single"/>
    </w:rPr>
  </w:style>
  <w:style w:type="character" w:styleId="a5">
    <w:name w:val="Strong"/>
    <w:basedOn w:val="a0"/>
    <w:uiPriority w:val="22"/>
    <w:qFormat/>
    <w:rsid w:val="0095291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529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body"/>
    <w:uiPriority w:val="99"/>
    <w:qFormat/>
    <w:rsid w:val="00952911"/>
    <w:pPr>
      <w:tabs>
        <w:tab w:val="center" w:pos="4677"/>
        <w:tab w:val="right" w:pos="9355"/>
      </w:tabs>
    </w:pPr>
  </w:style>
  <w:style w:type="paragraph" w:customStyle="1" w:styleId="body">
    <w:name w:val="body"/>
    <w:basedOn w:val="Noparagraphstyle"/>
    <w:uiPriority w:val="99"/>
    <w:qFormat/>
    <w:rsid w:val="00952911"/>
    <w:pPr>
      <w:spacing w:line="240" w:lineRule="atLeast"/>
      <w:ind w:firstLine="227"/>
      <w:jc w:val="both"/>
    </w:pPr>
    <w:rPr>
      <w:sz w:val="20"/>
      <w:szCs w:val="20"/>
    </w:rPr>
  </w:style>
  <w:style w:type="paragraph" w:customStyle="1" w:styleId="Noparagraphstyle">
    <w:name w:val="[No paragraph style]"/>
    <w:qFormat/>
    <w:rsid w:val="0095291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SchoolBookSanPin" w:eastAsiaTheme="minorEastAsia" w:hAnsi="SchoolBookSanPin" w:cs="SchoolBookSanPi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qFormat/>
    <w:rsid w:val="00952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qFormat/>
    <w:rsid w:val="00952911"/>
    <w:pPr>
      <w:widowControl w:val="0"/>
      <w:jc w:val="both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9529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9529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at-links">
    <w:name w:val="cat-links"/>
    <w:basedOn w:val="a0"/>
    <w:qFormat/>
    <w:rsid w:val="00952911"/>
  </w:style>
  <w:style w:type="character" w:customStyle="1" w:styleId="entry-title">
    <w:name w:val="entry-title"/>
    <w:basedOn w:val="a0"/>
    <w:qFormat/>
    <w:rsid w:val="00952911"/>
  </w:style>
  <w:style w:type="character" w:customStyle="1" w:styleId="copyright-text">
    <w:name w:val="copyright-text"/>
    <w:basedOn w:val="a0"/>
    <w:qFormat/>
    <w:rsid w:val="00952911"/>
  </w:style>
  <w:style w:type="paragraph" w:styleId="ab">
    <w:name w:val="List Paragraph"/>
    <w:basedOn w:val="a"/>
    <w:uiPriority w:val="34"/>
    <w:qFormat/>
    <w:rsid w:val="00952911"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952911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qFormat/>
    <w:rsid w:val="00952911"/>
  </w:style>
  <w:style w:type="paragraph" w:customStyle="1" w:styleId="h2">
    <w:name w:val="h2"/>
    <w:basedOn w:val="Noparagraphstyle"/>
    <w:uiPriority w:val="99"/>
    <w:qFormat/>
    <w:rsid w:val="00952911"/>
    <w:pPr>
      <w:suppressAutoHyphens/>
      <w:spacing w:before="283" w:after="113" w:line="260" w:lineRule="atLeast"/>
    </w:pPr>
    <w:rPr>
      <w:rFonts w:ascii="SchoolBookSanPin-Bold" w:hAnsi="SchoolBookSanPin-Bold" w:cs="SchoolBookSanPin-Bold"/>
      <w:b/>
      <w:bCs/>
      <w:caps/>
      <w:sz w:val="22"/>
      <w:szCs w:val="22"/>
    </w:rPr>
  </w:style>
  <w:style w:type="character" w:customStyle="1" w:styleId="ac">
    <w:name w:val="Курсив (Выделения)"/>
    <w:uiPriority w:val="99"/>
    <w:qFormat/>
    <w:rsid w:val="00952911"/>
    <w:rPr>
      <w:i/>
      <w:iCs/>
    </w:rPr>
  </w:style>
  <w:style w:type="paragraph" w:customStyle="1" w:styleId="list-bullet2">
    <w:name w:val="list-bullet 2"/>
    <w:basedOn w:val="body"/>
    <w:uiPriority w:val="99"/>
    <w:qFormat/>
    <w:rsid w:val="00952911"/>
    <w:pPr>
      <w:tabs>
        <w:tab w:val="left" w:pos="227"/>
      </w:tabs>
      <w:ind w:left="227" w:hanging="227"/>
    </w:pPr>
  </w:style>
  <w:style w:type="character" w:customStyle="1" w:styleId="ad">
    <w:name w:val="Полужирный (Выделения)"/>
    <w:uiPriority w:val="99"/>
    <w:qFormat/>
    <w:rsid w:val="00952911"/>
    <w:rPr>
      <w:b/>
      <w:bCs/>
    </w:rPr>
  </w:style>
  <w:style w:type="paragraph" w:customStyle="1" w:styleId="h3">
    <w:name w:val="h3"/>
    <w:basedOn w:val="h2"/>
    <w:uiPriority w:val="99"/>
    <w:qFormat/>
    <w:rsid w:val="00952911"/>
    <w:rPr>
      <w:caps w:val="0"/>
    </w:rPr>
  </w:style>
  <w:style w:type="character" w:customStyle="1" w:styleId="c4">
    <w:name w:val="c4"/>
    <w:basedOn w:val="a0"/>
    <w:rsid w:val="00053AA8"/>
  </w:style>
  <w:style w:type="paragraph" w:styleId="ae">
    <w:name w:val="footer"/>
    <w:basedOn w:val="a"/>
    <w:link w:val="af"/>
    <w:uiPriority w:val="99"/>
    <w:unhideWhenUsed/>
    <w:rsid w:val="00B52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52F0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body"/>
    <w:uiPriority w:val="99"/>
    <w:qFormat/>
    <w:pPr>
      <w:tabs>
        <w:tab w:val="center" w:pos="4677"/>
        <w:tab w:val="right" w:pos="9355"/>
      </w:tabs>
    </w:pPr>
  </w:style>
  <w:style w:type="paragraph" w:customStyle="1" w:styleId="body">
    <w:name w:val="body"/>
    <w:basedOn w:val="Noparagraphstyle"/>
    <w:uiPriority w:val="99"/>
    <w:qFormat/>
    <w:pPr>
      <w:spacing w:line="240" w:lineRule="atLeast"/>
      <w:ind w:firstLine="227"/>
      <w:jc w:val="both"/>
    </w:pPr>
    <w:rPr>
      <w:sz w:val="20"/>
      <w:szCs w:val="20"/>
    </w:rPr>
  </w:style>
  <w:style w:type="paragraph" w:customStyle="1" w:styleId="Noparagraphstyle">
    <w:name w:val="[No paragraph style]"/>
    <w:qFormat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SchoolBookSanPin" w:eastAsiaTheme="minorEastAsia" w:hAnsi="SchoolBookSanPin" w:cs="SchoolBookSanPi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qFormat/>
    <w:pPr>
      <w:widowControl w:val="0"/>
      <w:jc w:val="both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at-links">
    <w:name w:val="cat-links"/>
    <w:basedOn w:val="a0"/>
    <w:qFormat/>
  </w:style>
  <w:style w:type="character" w:customStyle="1" w:styleId="entry-title">
    <w:name w:val="entry-title"/>
    <w:basedOn w:val="a0"/>
    <w:qFormat/>
  </w:style>
  <w:style w:type="character" w:customStyle="1" w:styleId="copyright-text">
    <w:name w:val="copyright-text"/>
    <w:basedOn w:val="a0"/>
    <w:qFormat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qFormat/>
  </w:style>
  <w:style w:type="paragraph" w:customStyle="1" w:styleId="h2">
    <w:name w:val="h2"/>
    <w:basedOn w:val="Noparagraphstyle"/>
    <w:uiPriority w:val="99"/>
    <w:qFormat/>
    <w:pPr>
      <w:suppressAutoHyphens/>
      <w:spacing w:before="283" w:after="113" w:line="260" w:lineRule="atLeast"/>
    </w:pPr>
    <w:rPr>
      <w:rFonts w:ascii="SchoolBookSanPin-Bold" w:hAnsi="SchoolBookSanPin-Bold" w:cs="SchoolBookSanPin-Bold"/>
      <w:b/>
      <w:bCs/>
      <w:caps/>
      <w:sz w:val="22"/>
      <w:szCs w:val="22"/>
    </w:rPr>
  </w:style>
  <w:style w:type="character" w:customStyle="1" w:styleId="ac">
    <w:name w:val="Курсив (Выделения)"/>
    <w:uiPriority w:val="99"/>
    <w:qFormat/>
    <w:rPr>
      <w:i/>
      <w:iCs/>
    </w:rPr>
  </w:style>
  <w:style w:type="paragraph" w:customStyle="1" w:styleId="list-bullet2">
    <w:name w:val="list-bullet 2"/>
    <w:basedOn w:val="body"/>
    <w:uiPriority w:val="99"/>
    <w:qFormat/>
    <w:pPr>
      <w:tabs>
        <w:tab w:val="left" w:pos="227"/>
      </w:tabs>
      <w:ind w:left="227" w:hanging="227"/>
    </w:pPr>
  </w:style>
  <w:style w:type="character" w:customStyle="1" w:styleId="ad">
    <w:name w:val="Полужирный (Выделения)"/>
    <w:uiPriority w:val="99"/>
    <w:qFormat/>
    <w:rPr>
      <w:b/>
      <w:bCs/>
    </w:rPr>
  </w:style>
  <w:style w:type="paragraph" w:customStyle="1" w:styleId="h3">
    <w:name w:val="h3"/>
    <w:basedOn w:val="h2"/>
    <w:uiPriority w:val="99"/>
    <w:qFormat/>
    <w:rPr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3531</Words>
  <Characters>20129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Direktor</cp:lastModifiedBy>
  <cp:revision>13</cp:revision>
  <cp:lastPrinted>2022-11-20T11:06:00Z</cp:lastPrinted>
  <dcterms:created xsi:type="dcterms:W3CDTF">2022-10-17T10:11:00Z</dcterms:created>
  <dcterms:modified xsi:type="dcterms:W3CDTF">2024-12-18T08:20:00Z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1AD4E27A102D40149B022C910D9845AA</vt:lpwstr>
  </property>
</Properties>
</file>